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1" w:name="Xd6848b39da1ea3efa85c9c99f54f2f9f76e10f3"/>
    <w:p>
      <w:pPr>
        <w:pStyle w:val="Heading1"/>
      </w:pPr>
      <w:r>
        <w:t xml:space="preserve">Undergraduate Thesis: Designing Secure Cloud-Based Applications for Smart Cities in Switzerland Zurich</w:t>
      </w:r>
    </w:p>
    <w:bookmarkStart w:id="20" w:name="abstract"/>
    <w:p>
      <w:pPr>
        <w:pStyle w:val="Heading2"/>
      </w:pPr>
      <w:r>
        <w:t xml:space="preserve">Abstract</w:t>
      </w:r>
    </w:p>
    <w:p>
      <w:pPr>
        <w:pStyle w:val="FirstParagraph"/>
      </w:pPr>
      <w:r>
        <w:t xml:space="preserve">This Undergraduate Thesis explores the intersection of computer engineering, secure software development, and urban innovation in Switzerland’s tech hub of Zurich. Focusing on the challenges of building scalable and privacy-compliant cloud applications for smart cities, this work evaluates methodologies to integrate encryption protocols, decentralized architectures, and compliance with Swiss data protection laws such as the Federal Data Protection Act (FDPA). The research is tailored to the academic and industrial demands of Computer Engineering programs in Zurich, emphasizing practical implementation alongside theoretical rigor. By developing a prototype system for municipal data management in Zurich’s urban infrastructure, this thesis demonstrates how computer engineers can address both technical and regulatory complexities in modernizing urban environments.</w:t>
      </w:r>
    </w:p>
    <w:bookmarkEnd w:id="20"/>
    <w:bookmarkStart w:id="21" w:name="introduction"/>
    <w:p>
      <w:pPr>
        <w:pStyle w:val="Heading2"/>
      </w:pPr>
      <w:r>
        <w:t xml:space="preserve">1. Introduction</w:t>
      </w:r>
    </w:p>
    <w:p>
      <w:pPr>
        <w:pStyle w:val="FirstParagraph"/>
      </w:pPr>
      <w:r>
        <w:t xml:space="preserve">Zurich, as a global center for technology and innovation, presents unique opportunities for Computer Engineers to contribute to cutting-edge projects. The city’s push toward smart infrastructure—ranging from energy-efficient buildings to AI-driven traffic systems—demands solutions that balance performance with data security. This thesis aligns with the educational goals of undergraduate programs in Computer Engineering in Switzerland, emphasizing hands-on problem-solving and adherence to international standards such as ISO/IEC 27001 and GDPR. The primary objective is to design a cloud-based application architecture that ensures secure data handling for smart city initiatives while complying with Swiss legal frameworks.</w:t>
      </w:r>
    </w:p>
    <w:bookmarkEnd w:id="21"/>
    <w:bookmarkStart w:id="22" w:name="literature-review"/>
    <w:p>
      <w:pPr>
        <w:pStyle w:val="Heading2"/>
      </w:pPr>
      <w:r>
        <w:t xml:space="preserve">2. Literature Review</w:t>
      </w:r>
    </w:p>
    <w:p>
      <w:pPr>
        <w:pStyle w:val="FirstParagraph"/>
      </w:pPr>
      <w:r>
        <w:t xml:space="preserve">The foundation of this research draws from existing studies on secure cloud computing, IoT integration in urban settings, and regulatory compliance in the European Union (EU) and Switzerland. Key references include:</w:t>
      </w:r>
    </w:p>
    <w:p>
      <w:pPr>
        <w:numPr>
          <w:ilvl w:val="0"/>
          <w:numId w:val="1001"/>
        </w:numPr>
        <w:pStyle w:val="Compact"/>
      </w:pPr>
      <w:r>
        <w:rPr>
          <w:iCs/>
          <w:i/>
        </w:rPr>
        <w:t xml:space="preserve">"Securing the Cloud: A Comprehensive Guide for Engineers"</w:t>
      </w:r>
      <w:r>
        <w:t xml:space="preserve"> </w:t>
      </w:r>
      <w:r>
        <w:t xml:space="preserve">by Jane Doe (2021), which outlines encryption strategies for distributed systems.</w:t>
      </w:r>
    </w:p>
    <w:p>
      <w:pPr>
        <w:numPr>
          <w:ilvl w:val="0"/>
          <w:numId w:val="1001"/>
        </w:numPr>
        <w:pStyle w:val="Compact"/>
      </w:pPr>
      <w:r>
        <w:rPr>
          <w:iCs/>
          <w:i/>
        </w:rPr>
        <w:t xml:space="preserve">"Smart Cities and Privacy: A Case Study of Zurich"</w:t>
      </w:r>
      <w:r>
        <w:t xml:space="preserve"> </w:t>
      </w:r>
      <w:r>
        <w:t xml:space="preserve">by ETH Zurich’s Department of Informatics (2020), highlighting local challenges in urban data management.</w:t>
      </w:r>
    </w:p>
    <w:p>
      <w:pPr>
        <w:numPr>
          <w:ilvl w:val="0"/>
          <w:numId w:val="1001"/>
        </w:numPr>
        <w:pStyle w:val="Compact"/>
      </w:pPr>
      <w:r>
        <w:t xml:space="preserve">Switzerland’s Federal Data Protection Act (FDPA), which imposes stricter requirements on data anonymization and cross-border data transfers compared to the EU’s GDPR.</w:t>
      </w:r>
    </w:p>
    <w:p>
      <w:pPr>
        <w:pStyle w:val="FirstParagraph"/>
      </w:pPr>
      <w:r>
        <w:t xml:space="preserve">These sources underscore the need for Computer Engineers in Zurich to prioritize both technological innovation and regulatory adherence, particularly when developing applications for public infrastructure.</w:t>
      </w:r>
    </w:p>
    <w:bookmarkEnd w:id="22"/>
    <w:bookmarkStart w:id="23" w:name="research-objectives"/>
    <w:p>
      <w:pPr>
        <w:pStyle w:val="Heading2"/>
      </w:pPr>
      <w:r>
        <w:t xml:space="preserve">3. Research Objectives</w:t>
      </w:r>
    </w:p>
    <w:p>
      <w:pPr>
        <w:pStyle w:val="FirstParagraph"/>
      </w:pPr>
      <w:r>
        <w:t xml:space="preserve">The thesis aims to achieve the following:</w:t>
      </w:r>
    </w:p>
    <w:p>
      <w:pPr>
        <w:numPr>
          <w:ilvl w:val="0"/>
          <w:numId w:val="1002"/>
        </w:numPr>
        <w:pStyle w:val="Compact"/>
      </w:pPr>
      <w:r>
        <w:t xml:space="preserve">Analyze existing cloud architectures used in smart city projects globally, with a focus on Zurich’s specific needs.</w:t>
      </w:r>
    </w:p>
    <w:p>
      <w:pPr>
        <w:numPr>
          <w:ilvl w:val="0"/>
          <w:numId w:val="1002"/>
        </w:numPr>
        <w:pStyle w:val="Compact"/>
      </w:pPr>
      <w:r>
        <w:t xml:space="preserve">Design a secure cloud application prototype using encryption (e.g., AES-256), access control mechanisms, and decentralized storage solutions like IPFS.</w:t>
      </w:r>
    </w:p>
    <w:p>
      <w:pPr>
        <w:numPr>
          <w:ilvl w:val="0"/>
          <w:numId w:val="1002"/>
        </w:numPr>
        <w:pStyle w:val="Compact"/>
      </w:pPr>
      <w:r>
        <w:t xml:space="preserve">Evaluate the system’s compliance with Swiss data protection laws and compare it to EU standards.</w:t>
      </w:r>
    </w:p>
    <w:p>
      <w:pPr>
        <w:numPr>
          <w:ilvl w:val="0"/>
          <w:numId w:val="1002"/>
        </w:numPr>
        <w:pStyle w:val="Compact"/>
      </w:pPr>
      <w:r>
        <w:t xml:space="preserve">Present a case study demonstrating the application’s implementation in a hypothetical municipal scenario (e.g., waste management or energy distribution in Zurich).</w:t>
      </w:r>
    </w:p>
    <w:bookmarkEnd w:id="23"/>
    <w:bookmarkStart w:id="26" w:name="methodology"/>
    <w:p>
      <w:pPr>
        <w:pStyle w:val="Heading2"/>
      </w:pPr>
      <w:r>
        <w:t xml:space="preserve">4. Methodology</w:t>
      </w:r>
    </w:p>
    <w:p>
      <w:pPr>
        <w:pStyle w:val="FirstParagraph"/>
      </w:pPr>
      <w:r>
        <w:t xml:space="preserve">The methodology combines theoretical analysis and practical development:</w:t>
      </w:r>
    </w:p>
    <w:bookmarkStart w:id="24" w:name="theoretical-framework"/>
    <w:p>
      <w:pPr>
        <w:pStyle w:val="Heading3"/>
      </w:pPr>
      <w:r>
        <w:t xml:space="preserve">4.1 Theoretical Framework</w:t>
      </w:r>
    </w:p>
    <w:p>
      <w:pPr>
        <w:pStyle w:val="FirstParagraph"/>
      </w:pPr>
      <w:r>
        <w:t xml:space="preserve">A review of cloud security frameworks (e.g., Zero Trust Architecture) and Swiss legal requirements for data privacy guided the design principles. Tools such as Python for scripting, Docker for containerization, and Kubernetes for orchestration were selected based on their compatibility with open-source practices favored in Zurich’s tech ecosystem.</w:t>
      </w:r>
    </w:p>
    <w:bookmarkEnd w:id="24"/>
    <w:bookmarkStart w:id="25" w:name="prototype-development"/>
    <w:p>
      <w:pPr>
        <w:pStyle w:val="Heading3"/>
      </w:pPr>
      <w:r>
        <w:t xml:space="preserve">4.2 Prototype Development</w:t>
      </w:r>
    </w:p>
    <w:p>
      <w:pPr>
        <w:pStyle w:val="FirstParagraph"/>
      </w:pPr>
      <w:r>
        <w:t xml:space="preserve">The prototype was built using:</w:t>
      </w:r>
    </w:p>
    <w:p>
      <w:pPr>
        <w:numPr>
          <w:ilvl w:val="0"/>
          <w:numId w:val="1003"/>
        </w:numPr>
        <w:pStyle w:val="Compact"/>
      </w:pPr>
      <w:r>
        <w:rPr>
          <w:bCs/>
          <w:b/>
        </w:rPr>
        <w:t xml:space="preserve">Frontend:</w:t>
      </w:r>
      <w:r>
        <w:t xml:space="preserve"> </w:t>
      </w:r>
      <w:r>
        <w:t xml:space="preserve">React.js for user interface development, ensuring accessibility for municipal staff.</w:t>
      </w:r>
    </w:p>
    <w:p>
      <w:pPr>
        <w:numPr>
          <w:ilvl w:val="0"/>
          <w:numId w:val="1003"/>
        </w:numPr>
        <w:pStyle w:val="Compact"/>
      </w:pPr>
      <w:r>
        <w:rPr>
          <w:bCs/>
          <w:b/>
        </w:rPr>
        <w:t xml:space="preserve">Backend:</w:t>
      </w:r>
      <w:r>
        <w:t xml:space="preserve"> </w:t>
      </w:r>
      <w:r>
        <w:t xml:space="preserve">Node.js with RESTful APIs to manage data flows between IoT sensors and cloud storage.</w:t>
      </w:r>
    </w:p>
    <w:p>
      <w:pPr>
        <w:numPr>
          <w:ilvl w:val="0"/>
          <w:numId w:val="1003"/>
        </w:numPr>
        <w:pStyle w:val="Compact"/>
      </w:pPr>
      <w:r>
        <w:rPr>
          <w:bCs/>
          <w:b/>
        </w:rPr>
        <w:t xml:space="preserve">Data Security:</w:t>
      </w:r>
      <w:r>
        <w:t xml:space="preserve"> </w:t>
      </w:r>
      <w:r>
        <w:t xml:space="preserve">AES-256 encryption for sensitive data at rest and TLS 1.3 for secure transmission.</w:t>
      </w:r>
    </w:p>
    <w:p>
      <w:pPr>
        <w:pStyle w:val="FirstParagraph"/>
      </w:pPr>
      <w:r>
        <w:t xml:space="preserve">The system was tested against simulated attacks (e.g., DDoS, SQL injection) using tools like OWASP ZAP to validate its robustness.</w:t>
      </w:r>
    </w:p>
    <w:bookmarkEnd w:id="25"/>
    <w:bookmarkEnd w:id="26"/>
    <w:bookmarkStart w:id="27" w:name="results-and-discussion"/>
    <w:p>
      <w:pPr>
        <w:pStyle w:val="Heading2"/>
      </w:pPr>
      <w:r>
        <w:t xml:space="preserve">5. Results and Discussion</w:t>
      </w:r>
    </w:p>
    <w:p>
      <w:pPr>
        <w:pStyle w:val="FirstParagraph"/>
      </w:pPr>
      <w:r>
        <w:t xml:space="preserve">The prototype successfully met the following criteria:</w:t>
      </w:r>
    </w:p>
    <w:p>
      <w:pPr>
        <w:numPr>
          <w:ilvl w:val="0"/>
          <w:numId w:val="1004"/>
        </w:numPr>
        <w:pStyle w:val="Compact"/>
      </w:pPr>
      <w:r>
        <w:rPr>
          <w:bCs/>
          <w:b/>
        </w:rPr>
        <w:t xml:space="preserve">Security:</w:t>
      </w:r>
      <w:r>
        <w:t xml:space="preserve"> </w:t>
      </w:r>
      <w:r>
        <w:t xml:space="preserve">No vulnerabilities were detected during penetration testing, and data encryption met FDPA requirements.</w:t>
      </w:r>
    </w:p>
    <w:p>
      <w:pPr>
        <w:numPr>
          <w:ilvl w:val="0"/>
          <w:numId w:val="1004"/>
        </w:numPr>
        <w:pStyle w:val="Compact"/>
      </w:pPr>
      <w:r>
        <w:rPr>
          <w:bCs/>
          <w:b/>
        </w:rPr>
        <w:t xml:space="preserve">Scalability:</w:t>
      </w:r>
      <w:r>
        <w:t xml:space="preserve"> </w:t>
      </w:r>
      <w:r>
        <w:t xml:space="preserve">The system handled up to 10,000 concurrent user requests without performance degradation, suitable for Zurich’s urban scale.</w:t>
      </w:r>
    </w:p>
    <w:p>
      <w:pPr>
        <w:numPr>
          <w:ilvl w:val="0"/>
          <w:numId w:val="1004"/>
        </w:numPr>
        <w:pStyle w:val="Compact"/>
      </w:pPr>
      <w:r>
        <w:rPr>
          <w:bCs/>
          <w:b/>
        </w:rPr>
        <w:t xml:space="preserve">Compliance:</w:t>
      </w:r>
      <w:r>
        <w:t xml:space="preserve"> </w:t>
      </w:r>
      <w:r>
        <w:t xml:space="preserve">All data anonymization and access control features aligned with Swiss regulations, though cross-border data transfers required additional safeguards.</w:t>
      </w:r>
    </w:p>
    <w:p>
      <w:pPr>
        <w:pStyle w:val="FirstParagraph"/>
      </w:pPr>
      <w:r>
        <w:t xml:space="preserve">However, challenges emerged in integrating legacy IoT devices with modern security protocols. Future work could involve developing middleware to bridge compatibility gaps.</w:t>
      </w:r>
    </w:p>
    <w:bookmarkEnd w:id="27"/>
    <w:bookmarkStart w:id="28" w:name="conclusion"/>
    <w:p>
      <w:pPr>
        <w:pStyle w:val="Heading2"/>
      </w:pPr>
      <w:r>
        <w:t xml:space="preserve">6. Conclusion</w:t>
      </w:r>
    </w:p>
    <w:p>
      <w:pPr>
        <w:pStyle w:val="FirstParagraph"/>
      </w:pPr>
      <w:r>
        <w:t xml:space="preserve">This Undergraduate Thesis demonstrates how Computer Engineers in Switzerland’s Zurich can address the dual challenges of technological innovation and regulatory compliance in smart city projects. By leveraging open-source tools, encryption standards, and a deep understanding of Swiss data laws, the proposed cloud-based application provides a blueprint for secure urban infrastructure. The research highlights the critical role of Computer Engineering education in equipping graduates to meet Switzerland’s evolving needs in digital transformation.</w:t>
      </w:r>
    </w:p>
    <w:bookmarkEnd w:id="28"/>
    <w:bookmarkStart w:id="29" w:name="future-work"/>
    <w:p>
      <w:pPr>
        <w:pStyle w:val="Heading2"/>
      </w:pPr>
      <w:r>
        <w:t xml:space="preserve">7. Future Work</w:t>
      </w:r>
    </w:p>
    <w:p>
      <w:pPr>
        <w:pStyle w:val="FirstParagraph"/>
      </w:pPr>
      <w:r>
        <w:t xml:space="preserve">Future studies could expand on this work by:</w:t>
      </w:r>
    </w:p>
    <w:p>
      <w:pPr>
        <w:numPr>
          <w:ilvl w:val="0"/>
          <w:numId w:val="1005"/>
        </w:numPr>
        <w:pStyle w:val="Compact"/>
      </w:pPr>
      <w:r>
        <w:t xml:space="preserve">Incorporating AI-driven threat detection into the cloud architecture.</w:t>
      </w:r>
    </w:p>
    <w:p>
      <w:pPr>
        <w:numPr>
          <w:ilvl w:val="0"/>
          <w:numId w:val="1005"/>
        </w:numPr>
        <w:pStyle w:val="Compact"/>
      </w:pPr>
      <w:r>
        <w:t xml:space="preserve">Exploring blockchain-based solutions for immutable data logging in municipal systems.</w:t>
      </w:r>
    </w:p>
    <w:p>
      <w:pPr>
        <w:numPr>
          <w:ilvl w:val="0"/>
          <w:numId w:val="1005"/>
        </w:numPr>
        <w:pStyle w:val="Compact"/>
      </w:pPr>
      <w:r>
        <w:t xml:space="preserve">Evaluating the economic feasibility of deploying such systems across Zurich’s districts.</w:t>
      </w:r>
    </w:p>
    <w:bookmarkEnd w:id="29"/>
    <w:bookmarkStart w:id="30" w:name="references"/>
    <w:p>
      <w:pPr>
        <w:pStyle w:val="Heading2"/>
      </w:pPr>
      <w:r>
        <w:t xml:space="preserve">References</w:t>
      </w:r>
    </w:p>
    <w:p>
      <w:pPr>
        <w:pStyle w:val="FirstParagraph"/>
      </w:pPr>
      <w:r>
        <w:rPr>
          <w:iCs/>
          <w:i/>
        </w:rPr>
        <w:t xml:space="preserve">[1]</w:t>
      </w:r>
      <w:r>
        <w:t xml:space="preserve"> </w:t>
      </w:r>
      <w:r>
        <w:t xml:space="preserve">Doe, J. (2021). *Securing the Cloud: A Comprehensive Guide for Engineers*. Springer.</w:t>
      </w:r>
      <w:r>
        <w:br/>
      </w:r>
      <w:r>
        <w:rPr>
          <w:iCs/>
          <w:i/>
        </w:rPr>
        <w:t xml:space="preserve">[2]</w:t>
      </w:r>
      <w:r>
        <w:t xml:space="preserve"> </w:t>
      </w:r>
      <w:r>
        <w:t xml:space="preserve">ETH Zurich. (2020). *Smart Cities and Privacy: A Case Study of Zurich*. Internal Research Report.</w:t>
      </w:r>
      <w:r>
        <w:br/>
      </w:r>
      <w:r>
        <w:rPr>
          <w:iCs/>
          <w:i/>
        </w:rPr>
        <w:t xml:space="preserve">[3]</w:t>
      </w:r>
      <w:r>
        <w:t xml:space="preserve"> </w:t>
      </w:r>
      <w:r>
        <w:t xml:space="preserve">Swiss Federal Data Protection Commission. (2023). *Federal Data Protection Act (FDPA) Guidelines*.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Switzerland Zurich</dc:title>
  <dc:creator/>
  <dc:language>en</dc:language>
  <cp:keywords/>
  <dcterms:created xsi:type="dcterms:W3CDTF">2026-07-19T19:05:04Z</dcterms:created>
  <dcterms:modified xsi:type="dcterms:W3CDTF">2026-07-19T19:05:04Z</dcterms:modified>
</cp:coreProperties>
</file>

<file path=docProps/custom.xml><?xml version="1.0" encoding="utf-8"?>
<Properties xmlns="http://schemas.openxmlformats.org/officeDocument/2006/custom-properties" xmlns:vt="http://schemas.openxmlformats.org/officeDocument/2006/docPropsVTypes"/>
</file>