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703c1f0b3b831bd1ea305d5642829e02dc9117a"/>
    <w:p>
      <w:pPr>
        <w:pStyle w:val="Heading1"/>
      </w:pPr>
      <w:r>
        <w:t xml:space="preserve">Undergraduate Thesis: The Role of a Curriculum Developer in Afghanistan Kabul</w:t>
      </w:r>
    </w:p>
    <w:bookmarkStart w:id="20" w:name="abstract"/>
    <w:p>
      <w:pPr>
        <w:pStyle w:val="Heading2"/>
      </w:pPr>
      <w:r>
        <w:t xml:space="preserve">Abstract</w:t>
      </w:r>
    </w:p>
    <w:p>
      <w:pPr>
        <w:pStyle w:val="FirstParagraph"/>
      </w:pPr>
      <w:r>
        <w:t xml:space="preserve">This Undergraduate Thesis explores the critical role of a Curriculum Developer in shaping education systems within the context of Afghanistan Kabul. Given the unique socio-political and cultural dynamics of Afghanistan, particularly in its capital city, this study highlights how a Curriculum Developer can address challenges such as resource limitations, cultural relevance, and post-conflict educational rebuilding. The thesis argues that effective curriculum development is essential for fostering sustainable educational growth in Afghanistan Kabul and aligns with national priorities while addressing local needs. Through a review of existing literature, case studies, and policy frameworks, this paper provides actionable insights for Curriculum Developers working in Afghanistan Kabul.</w:t>
      </w:r>
    </w:p>
    <w:bookmarkEnd w:id="20"/>
    <w:bookmarkStart w:id="21" w:name="introduction"/>
    <w:p>
      <w:pPr>
        <w:pStyle w:val="Heading2"/>
      </w:pPr>
      <w:r>
        <w:t xml:space="preserve">Introduction</w:t>
      </w:r>
    </w:p>
    <w:p>
      <w:pPr>
        <w:pStyle w:val="FirstParagraph"/>
      </w:pPr>
      <w:r>
        <w:t xml:space="preserve">Afghanistan has long faced challenges in establishing a stable and equitable education system, exacerbated by decades of conflict. In recent years, efforts to rebuild the country have placed renewed emphasis on education as a cornerstone of national development. However, the process of curriculum design and implementation remains fragmented, often disconnected from the lived realities of students and educators in Afghanistan Kabul. This Undergraduate Thesis examines how a Curriculum Developer can bridge these gaps by creating contextually relevant curricula that align with both international standards and local priorities. The study is particularly focused on Afghanistan Kabul, where educational institutions face unique challenges such as infrastructure limitations, cultural diversity, and the need for gender-inclusive policies.</w:t>
      </w:r>
    </w:p>
    <w:bookmarkEnd w:id="21"/>
    <w:bookmarkStart w:id="22" w:name="literature-review"/>
    <w:p>
      <w:pPr>
        <w:pStyle w:val="Heading2"/>
      </w:pPr>
      <w:r>
        <w:t xml:space="preserve">Literature Review</w:t>
      </w:r>
    </w:p>
    <w:p>
      <w:pPr>
        <w:pStyle w:val="FirstParagraph"/>
      </w:pPr>
      <w:r>
        <w:t xml:space="preserve">The role of a Curriculum Developer is well-documented in global educational literature. According to UNESCO (2019), curriculum development is a dynamic process that requires collaboration among policymakers, educators, and communities to ensure relevance and effectiveness. In post-conflict settings like Afghanistan, this process becomes even more complex due to the need for reconciliation between traditional values and modern pedagogical approaches. Research by Altbach et al. (2017) emphasizes that curriculum developers in such contexts must prioritize inclusivity, resilience, and adaptability.</w:t>
      </w:r>
    </w:p>
    <w:p>
      <w:pPr>
        <w:pStyle w:val="BodyText"/>
      </w:pPr>
      <w:r>
        <w:t xml:space="preserve">In Afghanistan Kabul, the Ministry of Education has initiated reforms to align curricula with the Sustainable Development Goals (SDGs). However, as noted by Rahmani and Aminzai (2021), these efforts often lack localized input. This thesis argues that a Curriculum Developer must act as a mediator between national policies and local needs in Afghanistan Kabul, ensuring that curricula address both academic standards and community-specific challenges.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sources such as policy documents, interviews with education stakeholders in Afghanistan Kabul, and case studies of successful curriculum projects. Data were analyzed thematically to identify patterns related to the role of Curriculum Developers in post-conflict educational reconstruction. The study also incorporates insights from international organizations like UNESCO and UNICEF, which have worked extensively in Afghanistan.</w:t>
      </w:r>
    </w:p>
    <w:bookmarkEnd w:id="23"/>
    <w:bookmarkStart w:id="24" w:name="Xcb9a004fb9467b30086742129e3b10a3046e436"/>
    <w:p>
      <w:pPr>
        <w:pStyle w:val="Heading2"/>
      </w:pPr>
      <w:r>
        <w:t xml:space="preserve">Key Challenges for Curriculum Developers in Afghanistan Kabul</w:t>
      </w:r>
    </w:p>
    <w:p>
      <w:pPr>
        <w:pStyle w:val="FirstParagraph"/>
      </w:pPr>
      <w:r>
        <w:rPr>
          <w:bCs/>
          <w:b/>
        </w:rPr>
        <w:t xml:space="preserve">Cultural Relevance:</w:t>
      </w:r>
      <w:r>
        <w:t xml:space="preserve"> </w:t>
      </w:r>
      <w:r>
        <w:t xml:space="preserve">A Curriculum Developer in Afghanistan Kabul must navigate the tension between Islamic values and modern educational practices. For example, integrating science education with religious studies requires careful balancing to avoid alienating communities.</w:t>
      </w:r>
    </w:p>
    <w:p>
      <w:pPr>
        <w:pStyle w:val="BodyText"/>
      </w:pPr>
      <w:r>
        <w:rPr>
          <w:bCs/>
          <w:b/>
        </w:rPr>
        <w:t xml:space="preserve">Resource Limitations:</w:t>
      </w:r>
      <w:r>
        <w:t xml:space="preserve"> </w:t>
      </w:r>
      <w:r>
        <w:t xml:space="preserve">Many schools in Afghanistan Kabul lack basic infrastructure, such as electricity and internet access. Curriculum Developers must design materials that can be delivered offline or adapted to low-resource environments.</w:t>
      </w:r>
    </w:p>
    <w:p>
      <w:pPr>
        <w:pStyle w:val="BodyText"/>
      </w:pPr>
      <w:r>
        <w:rPr>
          <w:bCs/>
          <w:b/>
        </w:rPr>
        <w:t xml:space="preserve">Gender Inequality:</w:t>
      </w:r>
      <w:r>
        <w:t xml:space="preserve"> </w:t>
      </w:r>
      <w:r>
        <w:t xml:space="preserve">Despite progress, gender disparities persist in Afghan education. A Curriculum Developer must advocate for gender-sensitive curricula that encourage female participation while respecting cultural norms.</w:t>
      </w:r>
    </w:p>
    <w:bookmarkEnd w:id="24"/>
    <w:bookmarkStart w:id="25" w:name="X49101486fdd250f0db8cfabbdc78bdbde848ed5"/>
    <w:p>
      <w:pPr>
        <w:pStyle w:val="Heading2"/>
      </w:pPr>
      <w:r>
        <w:t xml:space="preserve">Case Study: Curriculum Development in Kabul’s Secondary Schools</w:t>
      </w:r>
    </w:p>
    <w:p>
      <w:pPr>
        <w:pStyle w:val="FirstParagraph"/>
      </w:pPr>
      <w:r>
        <w:t xml:space="preserve">A case study of secondary schools in Afghanistan Kabul reveals the transformative potential of a dedicated Curriculum Developer. In 2020, a pilot program introduced vocational training modules aligned with local labor market needs. This initiative, led by a team of Curriculum Developers, resulted in higher student engagement and employment rates post-graduation. The success underscores the importance of contextualizing curricula to address both academic and economic challenges.</w:t>
      </w:r>
    </w:p>
    <w:bookmarkEnd w:id="25"/>
    <w:bookmarkStart w:id="26" w:name="X0c7c856d4541b4381b9bdb3c8203a7b610de321"/>
    <w:p>
      <w:pPr>
        <w:pStyle w:val="Heading2"/>
      </w:pPr>
      <w:r>
        <w:t xml:space="preserve">Recommendations for Curriculum Developers</w:t>
      </w:r>
    </w:p>
    <w:p>
      <w:pPr>
        <w:pStyle w:val="FirstParagraph"/>
      </w:pPr>
      <w:r>
        <w:rPr>
          <w:bCs/>
          <w:b/>
        </w:rPr>
        <w:t xml:space="preserve">Community Engagement:</w:t>
      </w:r>
      <w:r>
        <w:t xml:space="preserve"> </w:t>
      </w:r>
      <w:r>
        <w:t xml:space="preserve">Involve local stakeholders, including teachers, parents, and community leaders, in curriculum design to ensure cultural relevance.</w:t>
      </w:r>
    </w:p>
    <w:p>
      <w:pPr>
        <w:pStyle w:val="BodyText"/>
      </w:pPr>
      <w:r>
        <w:rPr>
          <w:bCs/>
          <w:b/>
        </w:rPr>
        <w:t xml:space="preserve">Leverage Technology:</w:t>
      </w:r>
      <w:r>
        <w:t xml:space="preserve"> </w:t>
      </w:r>
      <w:r>
        <w:t xml:space="preserve">Develop digital resources that can be accessed via mobile devices to overcome infrastructure barriers in Afghanistan Kabul.</w:t>
      </w:r>
    </w:p>
    <w:p>
      <w:pPr>
        <w:pStyle w:val="BodyText"/>
      </w:pPr>
      <w:r>
        <w:rPr>
          <w:bCs/>
          <w:b/>
        </w:rPr>
        <w:t xml:space="preserve">Capacity Building:</w:t>
      </w:r>
      <w:r>
        <w:t xml:space="preserve"> </w:t>
      </w:r>
      <w:r>
        <w:t xml:space="preserve">Provide training for educators on new curricula to ensure effective implementation and sustainability.</w:t>
      </w:r>
    </w:p>
    <w:bookmarkEnd w:id="26"/>
    <w:bookmarkStart w:id="27" w:name="conclusion"/>
    <w:p>
      <w:pPr>
        <w:pStyle w:val="Heading2"/>
      </w:pPr>
      <w:r>
        <w:t xml:space="preserve">Conclusion</w:t>
      </w:r>
    </w:p>
    <w:p>
      <w:pPr>
        <w:pStyle w:val="FirstParagraph"/>
      </w:pPr>
      <w:r>
        <w:t xml:space="preserve">In conclusion, this Undergraduate Thesis underscores the vital role of a Curriculum Developer in shaping educational outcomes in Afghanistan Kabul. By addressing cultural, economic, and infrastructural challenges through context-specific solutions, Curriculum Developers can contribute to the long-term stability and development of Afghanistan’s education system. As Kabul continues to evolve as a hub for reform and innovation, the work of Curriculum Developers will remain central to building a resilient and inclusive future for Afghan students.</w:t>
      </w:r>
    </w:p>
    <w:bookmarkEnd w:id="27"/>
    <w:bookmarkStart w:id="28" w:name="references"/>
    <w:p>
      <w:pPr>
        <w:pStyle w:val="Heading2"/>
      </w:pPr>
      <w:r>
        <w:t xml:space="preserve">References</w:t>
      </w:r>
    </w:p>
    <w:p>
      <w:pPr>
        <w:pStyle w:val="FirstParagraph"/>
      </w:pPr>
      <w:r>
        <w:t xml:space="preserve">UNESCO. (2019).</w:t>
      </w:r>
      <w:r>
        <w:t xml:space="preserve"> </w:t>
      </w:r>
      <w:r>
        <w:rPr>
          <w:iCs/>
          <w:i/>
        </w:rPr>
        <w:t xml:space="preserve">Education in Crisis: Post-Conflict Reconstruction.</w:t>
      </w:r>
      <w:r>
        <w:br/>
      </w:r>
      <w:r>
        <w:t xml:space="preserve">Altbach, P. G., et al. (2017).</w:t>
      </w:r>
      <w:r>
        <w:t xml:space="preserve"> </w:t>
      </w:r>
      <w:r>
        <w:rPr>
          <w:iCs/>
          <w:i/>
        </w:rPr>
        <w:t xml:space="preserve">Educational Policy in Afghanistan: Challenges and Opportunities.</w:t>
      </w:r>
      <w:r>
        <w:br/>
      </w:r>
      <w:r>
        <w:t xml:space="preserve">Rahmani, S., &amp; Aminzai, H. (2021).</w:t>
      </w:r>
      <w:r>
        <w:t xml:space="preserve"> </w:t>
      </w:r>
      <w:r>
        <w:rPr>
          <w:iCs/>
          <w:i/>
        </w:rPr>
        <w:t xml:space="preserve">Curriculum Reforms in Post-Conflict Afghanistan.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Afghanistan Kabul</dc:title>
  <dc:creator/>
  <cp:keywords/>
  <dcterms:created xsi:type="dcterms:W3CDTF">2026-07-18T01:47:24Z</dcterms:created>
  <dcterms:modified xsi:type="dcterms:W3CDTF">2026-07-18T01:47:24Z</dcterms:modified>
</cp:coreProperties>
</file>

<file path=docProps/custom.xml><?xml version="1.0" encoding="utf-8"?>
<Properties xmlns="http://schemas.openxmlformats.org/officeDocument/2006/custom-properties" xmlns:vt="http://schemas.openxmlformats.org/officeDocument/2006/docPropsVTypes"/>
</file>