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Educational</w:t>
      </w:r>
      <w:r>
        <w:t xml:space="preserve"> </w:t>
      </w:r>
      <w:r>
        <w:t xml:space="preserve">Innovation</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5" w:name="Xfeecec15329378db384beb241df48bb52530118"/>
    <w:p>
      <w:pPr>
        <w:pStyle w:val="Heading1"/>
      </w:pPr>
      <w:r>
        <w:t xml:space="preserve">Undergraduate Thesis: The Role of a Curriculum Developer in Educational Innovation in Argentina, Buenos Aires</w:t>
      </w:r>
    </w:p>
    <w:bookmarkStart w:id="20" w:name="abstract"/>
    <w:p>
      <w:pPr>
        <w:pStyle w:val="Heading2"/>
      </w:pPr>
      <w:r>
        <w:t xml:space="preserve">Abstract</w:t>
      </w:r>
    </w:p>
    <w:p>
      <w:pPr>
        <w:pStyle w:val="FirstParagraph"/>
      </w:pPr>
      <w:r>
        <w:t xml:space="preserve">This undergraduate thesis explores the critical role of a Curriculum Developer within the educational landscape of Argentina, specifically focusing on the city of Buenos Aires. As a hub for pedagogical innovation and policy reform, Buenos Aires presents unique opportunities and challenges for curriculum developers tasked with aligning educational programs to national standards while addressing local socioeconomic disparities. This study examines how Curriculum Developers in Argentina contribute to shaping equitable, inclusive, and technologically integrated learning environments. By analyzing case studies, institutional frameworks, and stakeholder perspectives from Buenos Aires, the thesis highlights the interdisciplinary nature of curriculum development and its impact on student outcomes.</w:t>
      </w:r>
    </w:p>
    <w:bookmarkEnd w:id="20"/>
    <w:bookmarkStart w:id="21" w:name="introduction"/>
    <w:p>
      <w:pPr>
        <w:pStyle w:val="Heading2"/>
      </w:pPr>
      <w:r>
        <w:t xml:space="preserve">Introduction</w:t>
      </w:r>
    </w:p>
    <w:p>
      <w:pPr>
        <w:pStyle w:val="FirstParagraph"/>
      </w:pPr>
      <w:r>
        <w:t xml:space="preserve">The role of a Curriculum Developer has become increasingly vital in modern education systems worldwide. In Argentina, where educational reform has been a focal point for policymakers over the past decade, Buenos Aires stands out as a dynamic city that reflects both the opportunities and complexities of implementing such reforms. This thesis investigates how Curriculum Developers in Buenos Aires navigate the interplay between national educational policies, local community needs, and global pedagogical trends to design curricula that foster academic excellence and social inclusion.</w:t>
      </w:r>
    </w:p>
    <w:p>
      <w:pPr>
        <w:pStyle w:val="BodyText"/>
      </w:pPr>
      <w:r>
        <w:t xml:space="preserve">Argentina's education system has historically grappled with issues such as uneven resource distribution, teacher training gaps, and the need for digital literacy. In this context, Curriculum Developers serve as pivotal agents of change, tasked with creating flexible and adaptive learning frameworks that cater to diverse student populations. This thesis argues that their work is essential not only for meeting the demands of a rapidly evolving job market but also for addressing systemic inequalities within Argentina's educational structure.</w:t>
      </w:r>
    </w:p>
    <w:bookmarkEnd w:id="21"/>
    <w:bookmarkStart w:id="22" w:name="literature-review"/>
    <w:p>
      <w:pPr>
        <w:pStyle w:val="Heading2"/>
      </w:pPr>
      <w:r>
        <w:t xml:space="preserve">Literature Review</w:t>
      </w:r>
    </w:p>
    <w:p>
      <w:pPr>
        <w:pStyle w:val="FirstParagraph"/>
      </w:pPr>
      <w:r>
        <w:t xml:space="preserve">The role of a Curriculum Developer has been extensively studied in educational research, with scholars emphasizing its significance in bridging theoretical pedagogy and practical classroom implementation. According to UNESCO (2019), curriculum development is a multidisciplinary process that involves collaboration between policymakers, educators, and community stakeholders. In Argentina, this collaborative model is particularly relevant due to the country’s decentralized education system, where provinces like Buenos Aires hold significant autonomy in shaping curricula.</w:t>
      </w:r>
    </w:p>
    <w:p>
      <w:pPr>
        <w:pStyle w:val="BodyText"/>
      </w:pPr>
      <w:r>
        <w:t xml:space="preserve">Studies by authors such as Smith and García (2021) highlight the importance of cultural relevance in curriculum design. In Buenos Aires, Curriculum Developers must account for the city's diverse demographics, including immigrant populations and students from low-income neighborhoods. This necessitates an approach that integrates local histories, languages, and values into educational content while adhering to national benchmarks.</w:t>
      </w:r>
    </w:p>
    <w:p>
      <w:pPr>
        <w:pStyle w:val="BodyText"/>
      </w:pPr>
      <w:r>
        <w:t xml:space="preserve">Additionally, the rise of digital learning in Argentina has placed new demands on Curriculum Developers. A report by the Ministry of Education (2023) notes that Buenos Aires has been at the forefront of integrating technology into classrooms, requiring developers to design hybrid curricula that balance traditional teaching methods with digital tools like AI-driven platforms and virtual collaboration spaces.</w:t>
      </w:r>
    </w:p>
    <w:bookmarkEnd w:id="22"/>
    <w:bookmarkStart w:id="23" w:name="X3285e59665bb0db631171eba2d02c19084f85ce"/>
    <w:p>
      <w:pPr>
        <w:pStyle w:val="Heading2"/>
      </w:pPr>
      <w:r>
        <w:t xml:space="preserve">Case Study: Curriculum Development in Buenos Aires</w:t>
      </w:r>
    </w:p>
    <w:p>
      <w:pPr>
        <w:pStyle w:val="FirstParagraph"/>
      </w:pPr>
      <w:r>
        <w:t xml:space="preserve">Buenos Aires provides a compelling case study for examining the challenges and innovations of Curriculum Developers. The city’s Ministry of Education has launched initiatives such as “Escuelas de Calidad,” which emphasizes student-centered learning and teacher professional development. Within this framework, Curriculum Developers collaborate with schools to redesign lesson plans that incorporate project-based learning, critical thinking exercises, and interdisciplinary approaches.</w:t>
      </w:r>
    </w:p>
    <w:p>
      <w:pPr>
        <w:pStyle w:val="BodyText"/>
      </w:pPr>
      <w:r>
        <w:t xml:space="preserve">One key example is the implementation of STEM (Science, Technology, Engineering, and Mathematics) curricula in Buenos Aires public schools. Curriculum Developers have worked closely with engineers and scientists to create modules that connect classroom theory to real-world applications. This initiative not only aligns with Argentina’s national education goals but also prepares students for careers in technology-driven industries.</w:t>
      </w:r>
    </w:p>
    <w:p>
      <w:pPr>
        <w:pStyle w:val="BodyText"/>
      </w:pPr>
      <w:r>
        <w:t xml:space="preserve">However, the work of Curriculum Developers is not without challenges. Resource constraints, such as limited access to technology for underprivileged schools, have hindered the full adoption of digital curricula. Furthermore, ensuring that all teachers are adequately trained to implement new pedagogical methods remains a significant hurdle. These issues underscore the need for sustained investment in both infrastructure and educator training.</w:t>
      </w:r>
    </w:p>
    <w:bookmarkEnd w:id="23"/>
    <w:bookmarkStart w:id="24" w:name="conclusion-and-recommendations"/>
    <w:p>
      <w:pPr>
        <w:pStyle w:val="Heading2"/>
      </w:pPr>
      <w:r>
        <w:t xml:space="preserve">Conclusion and Recommendations</w:t>
      </w:r>
    </w:p>
    <w:p>
      <w:pPr>
        <w:pStyle w:val="FirstParagraph"/>
      </w:pPr>
      <w:r>
        <w:t xml:space="preserve">The role of a Curriculum Developer in Argentina, particularly in Buenos Aires, is both complex and transformative. By designing curricula that reflect local contexts while adhering to national standards, these professionals play a crucial role in fostering educational equity and innovation. However, their success depends on robust institutional support, inclusive stakeholder engagement, and continuous professional development.</w:t>
      </w:r>
    </w:p>
    <w:p>
      <w:pPr>
        <w:pStyle w:val="BodyText"/>
      </w:pPr>
      <w:r>
        <w:t xml:space="preserve">This thesis recommends several strategies for enhancing the effectiveness of Curriculum Developers in Buenos Aires: first, increasing funding for teacher training programs to ensure seamless implementation of new curricula; second, leveraging public-private partnerships to provide schools with access to cutting-edge digital tools; and third, incorporating feedback from students and parents into the curriculum design process to ensure relevance and inclusivity.</w:t>
      </w:r>
    </w:p>
    <w:p>
      <w:pPr>
        <w:pStyle w:val="BodyText"/>
      </w:pPr>
      <w:r>
        <w:t xml:space="preserve">Ultimately, the work of Curriculum Developers in Buenos Aires exemplifies the potential for education reform to drive social progress. As Argentina continues its journey toward modernizing its educational system, the insights gained from this study can inform policies that empower both educators and students across the country.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Educational Innovation in Argentina, Buenos Aires</dc:title>
  <dc:creator/>
  <dc:language>en</dc:language>
  <cp:keywords/>
  <dcterms:created xsi:type="dcterms:W3CDTF">2026-07-20T22:36:25Z</dcterms:created>
  <dcterms:modified xsi:type="dcterms:W3CDTF">2026-07-20T22:36:25Z</dcterms:modified>
</cp:coreProperties>
</file>

<file path=docProps/custom.xml><?xml version="1.0" encoding="utf-8"?>
<Properties xmlns="http://schemas.openxmlformats.org/officeDocument/2006/custom-properties" xmlns:vt="http://schemas.openxmlformats.org/officeDocument/2006/docPropsVTypes"/>
</file>