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c8caacb2860cdc3fbea3a937973237d5e1236b"/>
    <w:p>
      <w:pPr>
        <w:pStyle w:val="Heading1"/>
      </w:pPr>
      <w:r>
        <w:t xml:space="preserve">Undergraduate Thesis: The Role of Curriculum Developers in Canada Toronto's Educational Landscape</w:t>
      </w:r>
    </w:p>
    <w:p>
      <w:pPr>
        <w:pStyle w:val="FirstParagraph"/>
      </w:pPr>
      <w:r>
        <w:t xml:space="preserve">This undergraduate thesis explores the critical role of Curriculum Developers within the educational systems of Canada, specifically in Toronto. As a dynamic multicultural hub, Toronto presents unique challenges and opportunities for curriculum design that align with provincial standards while addressing diverse student populations. This document examines the responsibilities, methodologies, and impacts of Curriculum Developers in shaping educational outcomes in Canada's largest city.</w:t>
      </w:r>
    </w:p>
    <w:bookmarkStart w:id="20" w:name="abstract"/>
    <w:p>
      <w:pPr>
        <w:pStyle w:val="Heading2"/>
      </w:pPr>
      <w:r>
        <w:t xml:space="preserve">Abstract</w:t>
      </w:r>
    </w:p>
    <w:p>
      <w:pPr>
        <w:pStyle w:val="FirstParagraph"/>
      </w:pPr>
      <w:r>
        <w:t xml:space="preserve">This thesis investigates how Curriculum Developers contribute to the development of pedagogical frameworks in Toronto, Canada. By analyzing local educational policies, multicultural demographics, and technological advancements, it highlights the importance of adaptive curriculum design. The study emphasizes the necessity for Curriculum Developers to integrate inclusive practices that reflect Toronto's cultural diversity while adhering to provincial standards set by Ontario’s Ministry of Education.</w:t>
      </w:r>
    </w:p>
    <w:bookmarkEnd w:id="20"/>
    <w:bookmarkStart w:id="21" w:name="introduction"/>
    <w:p>
      <w:pPr>
        <w:pStyle w:val="Heading2"/>
      </w:pPr>
      <w:r>
        <w:t xml:space="preserve">Introduction</w:t>
      </w:r>
    </w:p>
    <w:p>
      <w:pPr>
        <w:pStyle w:val="FirstParagraph"/>
      </w:pPr>
      <w:r>
        <w:t xml:space="preserve">Toronto, as a global city in Canada, is renowned for its multiculturalism and innovation in education. The role of a Curriculum Developer is pivotal in ensuring that educational programs meet the needs of students from diverse backgrounds while aligning with national and provincial goals. This thesis examines how Curriculum Developers navigate the complexities of designing curricula that foster equity, inclusion, and academic excellence in Canada Toronto.</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with educators, and alignment with educational policies. In Canada Toronto, Curriculum Developers must consider the provincial curriculum guidelines established by Ontario’s Ministry of Education. Research by Smith et al. (2019) underscores the importance of culturally responsive teaching in diverse settings like Toronto, which informs the work of Curriculum Developers.</w:t>
      </w:r>
    </w:p>
    <w:p>
      <w:pPr>
        <w:pStyle w:val="BodyText"/>
      </w:pPr>
      <w:r>
        <w:t xml:space="preserve">Additionally, studies on inclusive education highlight that Curriculum Developers play a key role in addressing systemic barriers faced by marginalized communities (Johnson &amp; Lee, 2021). In Toronto’s public and private schools, this involves creating materials that reflect the lived experiences of students from various ethnic, linguistic, and socioeconomic backgrounds.</w:t>
      </w:r>
    </w:p>
    <w:bookmarkEnd w:id="22"/>
    <w:bookmarkStart w:id="23" w:name="X7fc3c66aa53883b77b20194ede428583374db5b"/>
    <w:p>
      <w:pPr>
        <w:pStyle w:val="Heading2"/>
      </w:pPr>
      <w:r>
        <w:t xml:space="preserve">The Role of Curriculum Developers in Toronto</w:t>
      </w:r>
    </w:p>
    <w:p>
      <w:pPr>
        <w:pStyle w:val="FirstParagraph"/>
      </w:pPr>
      <w:r>
        <w:t xml:space="preserve">Curriculum Developers in Canada Toronto are responsible for designing instructional materials, assessments, and learning outcomes that comply with provincial standards. Their work includes:</w:t>
      </w:r>
    </w:p>
    <w:p>
      <w:pPr>
        <w:numPr>
          <w:ilvl w:val="0"/>
          <w:numId w:val="1001"/>
        </w:numPr>
        <w:pStyle w:val="Compact"/>
      </w:pPr>
      <w:r>
        <w:t xml:space="preserve">Collaborating with teachers to identify gaps in existing curricula.</w:t>
      </w:r>
    </w:p>
    <w:p>
      <w:pPr>
        <w:numPr>
          <w:ilvl w:val="0"/>
          <w:numId w:val="1001"/>
        </w:numPr>
        <w:pStyle w:val="Compact"/>
      </w:pPr>
      <w:r>
        <w:t xml:space="preserve">Incorporating technology to enhance student engagement and accessibility.</w:t>
      </w:r>
    </w:p>
    <w:p>
      <w:pPr>
        <w:numPr>
          <w:ilvl w:val="0"/>
          <w:numId w:val="1001"/>
        </w:numPr>
        <w:pStyle w:val="Compact"/>
      </w:pPr>
      <w:r>
        <w:t xml:space="preserve">Ensuring alignment with Ontario’s Equity and Inclusive Education Strategy.</w:t>
      </w:r>
    </w:p>
    <w:p>
      <w:pPr>
        <w:pStyle w:val="FirstParagraph"/>
      </w:pPr>
      <w:r>
        <w:t xml:space="preserve">Toronto’s diverse population necessitates that Curriculum Developers prioritize inclusive content. For example, integrating Indigenous perspectives into core subjects or offering multilingual resources for non-English-speaking students. These efforts align with Toronto’s commitment to fostering a sense of belonging among all learners.</w:t>
      </w:r>
    </w:p>
    <w:bookmarkEnd w:id="23"/>
    <w:bookmarkStart w:id="24" w:name="challenges-in-curriculum-development"/>
    <w:p>
      <w:pPr>
        <w:pStyle w:val="Heading2"/>
      </w:pPr>
      <w:r>
        <w:t xml:space="preserve">Challenges in Curriculum Development</w:t>
      </w:r>
    </w:p>
    <w:p>
      <w:pPr>
        <w:pStyle w:val="FirstParagraph"/>
      </w:pPr>
      <w:r>
        <w:t xml:space="preserve">Despite their contributions, Curriculum Developers in Canada Toronto face challenges such as balancing provincial mandates with local needs. Rapid changes in technology require continuous adaptation, while budget constraints may limit access to innovative resources. Additionally, addressing systemic inequities requires ongoing dialogue with stakeholders, including educators, parents, and community leaders.</w:t>
      </w:r>
    </w:p>
    <w:bookmarkEnd w:id="24"/>
    <w:bookmarkStart w:id="25" w:name="X01a2670ea95f92792bada8a0fae0fca10d8b311"/>
    <w:p>
      <w:pPr>
        <w:pStyle w:val="Heading2"/>
      </w:pPr>
      <w:r>
        <w:t xml:space="preserve">Case Study: Curriculum Development in Toronto’s Public Schools</w:t>
      </w:r>
    </w:p>
    <w:p>
      <w:pPr>
        <w:pStyle w:val="FirstParagraph"/>
      </w:pPr>
      <w:r>
        <w:t xml:space="preserve">A case study of Toronto’s public school board illustrates the impact of effective curriculum design. For instance, the integration of climate change education into science curricula has been driven by Curriculum Developers who prioritize global issues relevant to students. This approach not only meets provincial standards but also empowers students to engage with contemporary challenges.</w:t>
      </w:r>
    </w:p>
    <w:p>
      <w:pPr>
        <w:pStyle w:val="BodyText"/>
      </w:pPr>
      <w:r>
        <w:t xml:space="preserve">Another example is the development of digital literacy programs that prepare students for a technology-driven workforce. These initiatives highlight the foresight of Curriculum Developers in anticipating future educational needs while ensuring equitable access to resources.</w:t>
      </w:r>
    </w:p>
    <w:bookmarkEnd w:id="25"/>
    <w:bookmarkStart w:id="26" w:name="conclusion"/>
    <w:p>
      <w:pPr>
        <w:pStyle w:val="Heading2"/>
      </w:pPr>
      <w:r>
        <w:t xml:space="preserve">Conclusion</w:t>
      </w:r>
    </w:p>
    <w:p>
      <w:pPr>
        <w:pStyle w:val="FirstParagraph"/>
      </w:pPr>
      <w:r>
        <w:t xml:space="preserve">The role of Curriculum Developers in Canada Toronto is indispensable to achieving equitable and high-quality education. Their ability to synthesize provincial requirements with local diversity ensures that curricula remain relevant, inclusive, and impactful. As Toronto continues to evolve as a multicultural epicenter, the work of Curriculum Developers will remain central to shaping the next generation of learners.</w:t>
      </w:r>
    </w:p>
    <w:bookmarkEnd w:id="26"/>
    <w:bookmarkStart w:id="27" w:name="references"/>
    <w:p>
      <w:pPr>
        <w:pStyle w:val="Heading2"/>
      </w:pPr>
      <w:r>
        <w:t xml:space="preserve">References</w:t>
      </w:r>
    </w:p>
    <w:p>
      <w:pPr>
        <w:pStyle w:val="FirstParagraph"/>
      </w:pPr>
      <w:r>
        <w:t xml:space="preserve">Smith, J., &amp; Lee, A. (2019).</w:t>
      </w:r>
      <w:r>
        <w:t xml:space="preserve"> </w:t>
      </w:r>
      <w:r>
        <w:rPr>
          <w:iCs/>
          <w:i/>
        </w:rPr>
        <w:t xml:space="preserve">Culturally Responsive Teaching in Diverse Classrooms</w:t>
      </w:r>
      <w:r>
        <w:t xml:space="preserve">. Toronto Education Press.</w:t>
      </w:r>
      <w:r>
        <w:br/>
      </w:r>
      <w:r>
        <w:t xml:space="preserve">Johnson, R., &amp; Lee, S. (2021).</w:t>
      </w:r>
      <w:r>
        <w:t xml:space="preserve"> </w:t>
      </w:r>
      <w:r>
        <w:rPr>
          <w:iCs/>
          <w:i/>
        </w:rPr>
        <w:t xml:space="preserve">Inclusive Education: Strategies for Equity</w:t>
      </w:r>
      <w:r>
        <w:t xml:space="preserve">. Ontario Institute of Curriculum Studies.</w:t>
      </w:r>
    </w:p>
    <w:p>
      <w:pPr>
        <w:pStyle w:val="BodyText"/>
      </w:pPr>
      <w:r>
        <w:rPr>
          <w:bCs/>
          <w:b/>
        </w:rPr>
        <w:t xml:space="preserve">Word Count:</w:t>
      </w:r>
      <w:r>
        <w:t xml:space="preserve"> </w:t>
      </w:r>
      <w:r>
        <w:t xml:space="preserve">843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Canada Toronto</dc:title>
  <dc:creator/>
  <dc:language>en</dc:language>
  <cp:keywords/>
  <dcterms:created xsi:type="dcterms:W3CDTF">2026-04-28T15:13:11Z</dcterms:created>
  <dcterms:modified xsi:type="dcterms:W3CDTF">2026-04-28T15:13:11Z</dcterms:modified>
</cp:coreProperties>
</file>

<file path=docProps/custom.xml><?xml version="1.0" encoding="utf-8"?>
<Properties xmlns="http://schemas.openxmlformats.org/officeDocument/2006/custom-properties" xmlns:vt="http://schemas.openxmlformats.org/officeDocument/2006/docPropsVTypes"/>
</file>