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1e41508d2108be454df1509368a84a6a5046061"/>
    <w:p>
      <w:pPr>
        <w:pStyle w:val="Heading1"/>
      </w:pPr>
      <w:r>
        <w:t xml:space="preserve">Undergraduate Thesis: The Role of Curriculum Developers in Ghana Accra</w:t>
      </w:r>
    </w:p>
    <w:p>
      <w:pPr>
        <w:pStyle w:val="FirstParagraph"/>
      </w:pPr>
      <w:r>
        <w:rPr>
          <w:bCs/>
          <w:b/>
        </w:rPr>
        <w:t xml:space="preserve">Abstract:</w:t>
      </w:r>
    </w:p>
    <w:p>
      <w:pPr>
        <w:pStyle w:val="BodyText"/>
      </w:pPr>
      <w:r>
        <w:t xml:space="preserve">This Undergraduate Thesis explores the critical role of Curriculum Developers within the educational framework of Ghana, with a specific focus on Accra. As a pivotal hub for academic and professional development in West Africa, Accra requires tailored curriculum strategies that align with national educational goals while addressing local challenges. This document analyzes the responsibilities, challenges, and opportunities faced by Curriculum Developers in Ghana Accra. It emphasizes the importance of integrating culturally relevant content, leveraging technology, and fostering teacher collaboration to enhance learning outcomes. The thesis concludes with actionable recommendations for improving curriculum development practices in the region.</w:t>
      </w:r>
    </w:p>
    <w:bookmarkStart w:id="20" w:name="introduction"/>
    <w:p>
      <w:pPr>
        <w:pStyle w:val="Heading2"/>
      </w:pPr>
      <w:r>
        <w:t xml:space="preserve">Introduction</w:t>
      </w:r>
    </w:p>
    <w:p>
      <w:pPr>
        <w:pStyle w:val="FirstParagraph"/>
      </w:pPr>
      <w:r>
        <w:t xml:space="preserve">Ghana's education system has undergone significant reforms over the past two decades, aiming to align with international standards while preserving cultural and national values. As a capital city, Accra serves as a microcosm of these efforts, housing prestigious institutions such as the University of Ghana and numerous secondary schools. However, the rapid urbanization and diversification of Accra’s population have created unique demands on educational content. Curriculum Developers in this region play a vital role in shaping pedagogical approaches that cater to both traditional and modern learning needs.</w:t>
      </w:r>
    </w:p>
    <w:p>
      <w:pPr>
        <w:pStyle w:val="BodyText"/>
      </w:pPr>
      <w:r>
        <w:t xml:space="preserve">Curriculum Developers are educators tasked with designing, implementing, and evaluating curricula that meet national standards while addressing local contexts. In Ghana Accra, these professionals must navigate challenges such as resource limitations, cultural diversity, and the integration of digital learning tools. This thesis argues that a well-structured curriculum development process is essential for ensuring equitable access to quality education in urban centers like Accra.</w:t>
      </w:r>
    </w:p>
    <w:bookmarkEnd w:id="20"/>
    <w:bookmarkStart w:id="21" w:name="Xbc73c9c362752ccea9c421716e2269fce4d052d"/>
    <w:p>
      <w:pPr>
        <w:pStyle w:val="Heading2"/>
      </w:pPr>
      <w:r>
        <w:t xml:space="preserve">Role and Responsibilities of Curriculum Developers in Ghana Accra</w:t>
      </w:r>
    </w:p>
    <w:p>
      <w:pPr>
        <w:pStyle w:val="FirstParagraph"/>
      </w:pPr>
      <w:r>
        <w:t xml:space="preserve">Curriculum Developers in Ghana Accra are responsible for several key functions:</w:t>
      </w:r>
    </w:p>
    <w:p>
      <w:pPr>
        <w:numPr>
          <w:ilvl w:val="0"/>
          <w:numId w:val="1001"/>
        </w:numPr>
        <w:pStyle w:val="Compact"/>
      </w:pPr>
      <w:r>
        <w:rPr>
          <w:bCs/>
          <w:b/>
        </w:rPr>
        <w:t xml:space="preserve">Curriculum Design:</w:t>
      </w:r>
      <w:r>
        <w:t xml:space="preserve"> </w:t>
      </w:r>
      <w:r>
        <w:t xml:space="preserve">Creating lesson plans, syllabi, and learning materials that align with the National Curriculum Framework (NCF) of Ghana.</w:t>
      </w:r>
    </w:p>
    <w:p>
      <w:pPr>
        <w:numPr>
          <w:ilvl w:val="0"/>
          <w:numId w:val="1001"/>
        </w:numPr>
        <w:pStyle w:val="Compact"/>
      </w:pPr>
      <w:r>
        <w:rPr>
          <w:bCs/>
          <w:b/>
        </w:rPr>
        <w:t xml:space="preserve">Cultural Relevance:</w:t>
      </w:r>
      <w:r>
        <w:t xml:space="preserve"> </w:t>
      </w:r>
      <w:r>
        <w:t xml:space="preserve">Incorporating indigenous knowledge systems and local languages into educational content to foster inclusivity.</w:t>
      </w:r>
    </w:p>
    <w:p>
      <w:pPr>
        <w:numPr>
          <w:ilvl w:val="0"/>
          <w:numId w:val="1001"/>
        </w:numPr>
        <w:pStyle w:val="Compact"/>
      </w:pPr>
      <w:r>
        <w:rPr>
          <w:bCs/>
          <w:b/>
        </w:rPr>
        <w:t xml:space="preserve">Tech Integration:</w:t>
      </w:r>
      <w:r>
        <w:t xml:space="preserve"> </w:t>
      </w:r>
      <w:r>
        <w:t xml:space="preserve">Introducing digital tools such as e-learning platforms and interactive software to enhance student engagement.</w:t>
      </w:r>
    </w:p>
    <w:p>
      <w:pPr>
        <w:numPr>
          <w:ilvl w:val="0"/>
          <w:numId w:val="1001"/>
        </w:numPr>
        <w:pStyle w:val="Compact"/>
      </w:pPr>
      <w:r>
        <w:rPr>
          <w:bCs/>
          <w:b/>
        </w:rPr>
        <w:t xml:space="preserve">Teacher Training:</w:t>
      </w:r>
      <w:r>
        <w:t xml:space="preserve"> </w:t>
      </w:r>
      <w:r>
        <w:t xml:space="preserve">Collaborating with educators to ensure effective delivery of new curricula through professional development workshops.</w:t>
      </w:r>
    </w:p>
    <w:p>
      <w:pPr>
        <w:pStyle w:val="FirstParagraph"/>
      </w:pPr>
      <w:r>
        <w:t xml:space="preserve">In Accra, where urban schools often face overcrowded classrooms and resource disparities, Curriculum Developers must prioritize flexibility and adaptability. For instance, they may design modular lessons that can be adjusted for varying class sizes or integrate community-based projects to address socio-economic issues faced by students.</w:t>
      </w:r>
    </w:p>
    <w:bookmarkEnd w:id="21"/>
    <w:bookmarkStart w:id="22" w:name="X05468f67b13d3c9c12b9a7ca51b96974072bdbf"/>
    <w:p>
      <w:pPr>
        <w:pStyle w:val="Heading2"/>
      </w:pPr>
      <w:r>
        <w:t xml:space="preserve">Challenges Facing Curriculum Developers in Ghana Accra</w:t>
      </w:r>
    </w:p>
    <w:p>
      <w:pPr>
        <w:pStyle w:val="FirstParagraph"/>
      </w:pPr>
      <w:r>
        <w:t xml:space="preserve">Despite their critical role, Curriculum Developers in Ghana Accra encounter several obstacles:</w:t>
      </w:r>
    </w:p>
    <w:p>
      <w:pPr>
        <w:numPr>
          <w:ilvl w:val="0"/>
          <w:numId w:val="1002"/>
        </w:numPr>
        <w:pStyle w:val="Compact"/>
      </w:pPr>
      <w:r>
        <w:rPr>
          <w:bCs/>
          <w:b/>
        </w:rPr>
        <w:t xml:space="preserve">Limited Funding:</w:t>
      </w:r>
      <w:r>
        <w:t xml:space="preserve"> </w:t>
      </w:r>
      <w:r>
        <w:t xml:space="preserve">Schools often lack adequate resources to procure textbooks, technology, or training programs.</w:t>
      </w:r>
    </w:p>
    <w:p>
      <w:pPr>
        <w:numPr>
          <w:ilvl w:val="0"/>
          <w:numId w:val="1002"/>
        </w:numPr>
        <w:pStyle w:val="Compact"/>
      </w:pPr>
      <w:r>
        <w:rPr>
          <w:bCs/>
          <w:b/>
        </w:rPr>
        <w:t xml:space="preserve">Cultural Sensitivity:</w:t>
      </w:r>
      <w:r>
        <w:t xml:space="preserve"> </w:t>
      </w:r>
      <w:r>
        <w:t xml:space="preserve">Balancing global educational trends with local traditions requires careful consideration to avoid marginalizing communities.</w:t>
      </w:r>
    </w:p>
    <w:p>
      <w:pPr>
        <w:numPr>
          <w:ilvl w:val="0"/>
          <w:numId w:val="1002"/>
        </w:numPr>
        <w:pStyle w:val="Compact"/>
      </w:pPr>
      <w:r>
        <w:rPr>
          <w:bCs/>
          <w:b/>
        </w:rPr>
        <w:t xml:space="preserve">Diversity of Learners:</w:t>
      </w:r>
      <w:r>
        <w:t xml:space="preserve"> </w:t>
      </w:r>
      <w:r>
        <w:t xml:space="preserve">Accra’s population includes students from various ethnic groups and socioeconomic backgrounds, necessitating inclusive curricula.</w:t>
      </w:r>
    </w:p>
    <w:p>
      <w:pPr>
        <w:numPr>
          <w:ilvl w:val="0"/>
          <w:numId w:val="1002"/>
        </w:numPr>
        <w:pStyle w:val="Compact"/>
      </w:pPr>
      <w:r>
        <w:rPr>
          <w:bCs/>
          <w:b/>
        </w:rPr>
        <w:t xml:space="preserve">Policymaker Priorities:</w:t>
      </w:r>
      <w:r>
        <w:t xml:space="preserve"> </w:t>
      </w:r>
      <w:r>
        <w:t xml:space="preserve">National education policies sometimes prioritize standardized testing over holistic learning approaches.</w:t>
      </w:r>
    </w:p>
    <w:p>
      <w:pPr>
        <w:pStyle w:val="FirstParagraph"/>
      </w:pPr>
      <w:r>
        <w:t xml:space="preserve">For example, while the Ghana Education Service (GES) promotes STEM education, Curriculum Developers in Accra must also ensure that humanities and arts subjects remain relevant to preserve cultural heritage. Additionally, the rapid adoption of digital tools in urban schools raises concerns about equitable access for students from low-income households.</w:t>
      </w:r>
    </w:p>
    <w:bookmarkEnd w:id="22"/>
    <w:bookmarkStart w:id="23" w:name="opportunities-for-innovation"/>
    <w:p>
      <w:pPr>
        <w:pStyle w:val="Heading2"/>
      </w:pPr>
      <w:r>
        <w:t xml:space="preserve">Opportunities for Innovation</w:t>
      </w:r>
    </w:p>
    <w:p>
      <w:pPr>
        <w:pStyle w:val="FirstParagraph"/>
      </w:pPr>
      <w:r>
        <w:t xml:space="preserve">Despite these challenges, Ghana Accra presents unique opportunities for Curriculum Developers to innovate:</w:t>
      </w:r>
    </w:p>
    <w:p>
      <w:pPr>
        <w:numPr>
          <w:ilvl w:val="0"/>
          <w:numId w:val="1003"/>
        </w:numPr>
        <w:pStyle w:val="Compact"/>
      </w:pPr>
      <w:r>
        <w:rPr>
          <w:bCs/>
          <w:b/>
        </w:rPr>
        <w:t xml:space="preserve">Collaboration with NGOs:</w:t>
      </w:r>
      <w:r>
        <w:t xml:space="preserve"> </w:t>
      </w:r>
      <w:r>
        <w:t xml:space="preserve">Partnering with local organizations to co-develop curricula that address community-specific issues, such as climate change or public health.</w:t>
      </w:r>
    </w:p>
    <w:p>
      <w:pPr>
        <w:numPr>
          <w:ilvl w:val="0"/>
          <w:numId w:val="1003"/>
        </w:numPr>
        <w:pStyle w:val="Compact"/>
      </w:pPr>
      <w:r>
        <w:rPr>
          <w:bCs/>
          <w:b/>
        </w:rPr>
        <w:t xml:space="preserve">Leveraging Technology:</w:t>
      </w:r>
      <w:r>
        <w:t xml:space="preserve"> </w:t>
      </w:r>
      <w:r>
        <w:t xml:space="preserve">Implementing online platforms for remote learning and creating open-access educational resources for underserved schools.</w:t>
      </w:r>
    </w:p>
    <w:p>
      <w:pPr>
        <w:numPr>
          <w:ilvl w:val="0"/>
          <w:numId w:val="1003"/>
        </w:numPr>
        <w:pStyle w:val="Compact"/>
      </w:pPr>
      <w:r>
        <w:rPr>
          <w:bCs/>
          <w:b/>
        </w:rPr>
        <w:t xml:space="preserve">Teacher-Led Curriculum Development:</w:t>
      </w:r>
      <w:r>
        <w:t xml:space="preserve"> </w:t>
      </w:r>
      <w:r>
        <w:t xml:space="preserve">Encouraging educators to contribute ideas based on classroom experiences, ensuring curricula remain practical and student-centered.</w:t>
      </w:r>
    </w:p>
    <w:p>
      <w:pPr>
        <w:pStyle w:val="FirstParagraph"/>
      </w:pPr>
      <w:r>
        <w:t xml:space="preserve">In Accra, the use of mobile technology has enabled the creation of mobile-friendly learning modules. These tools allow students in remote areas of the city to access high-quality content, bridging the gap between urban and rural education disparities.</w:t>
      </w:r>
    </w:p>
    <w:bookmarkEnd w:id="23"/>
    <w:bookmarkStart w:id="24" w:name="X62c5af53fa2b4d06442df699199eb39f3e5918b"/>
    <w:p>
      <w:pPr>
        <w:pStyle w:val="Heading2"/>
      </w:pPr>
      <w:r>
        <w:t xml:space="preserve">Recommendations for Effective Curriculum Development in Ghana Accra</w:t>
      </w:r>
    </w:p>
    <w:p>
      <w:pPr>
        <w:pStyle w:val="FirstParagraph"/>
      </w:pPr>
      <w:r>
        <w:t xml:space="preserve">To enhance curriculum development practices in Accra, this thesis proposes the following recommendations:</w:t>
      </w:r>
    </w:p>
    <w:p>
      <w:pPr>
        <w:numPr>
          <w:ilvl w:val="0"/>
          <w:numId w:val="1004"/>
        </w:numPr>
        <w:pStyle w:val="Compact"/>
      </w:pPr>
      <w:r>
        <w:rPr>
          <w:bCs/>
          <w:b/>
        </w:rPr>
        <w:t xml:space="preserve">Establish a National Curriculum Task Force:</w:t>
      </w:r>
      <w:r>
        <w:t xml:space="preserve"> </w:t>
      </w:r>
      <w:r>
        <w:t xml:space="preserve">A dedicated committee comprising educators, policymakers, and community leaders to ensure curricula reflect both national goals and local needs.</w:t>
      </w:r>
    </w:p>
    <w:p>
      <w:pPr>
        <w:numPr>
          <w:ilvl w:val="0"/>
          <w:numId w:val="1004"/>
        </w:numPr>
        <w:pStyle w:val="Compact"/>
      </w:pPr>
      <w:r>
        <w:rPr>
          <w:bCs/>
          <w:b/>
        </w:rPr>
        <w:t xml:space="preserve">Increase Funding for Digital Infrastructure:</w:t>
      </w:r>
      <w:r>
        <w:t xml:space="preserve"> </w:t>
      </w:r>
      <w:r>
        <w:t xml:space="preserve">Invest in affordable technology solutions, such as low-cost tablets or shared computer labs, to support digital learning initiatives.</w:t>
      </w:r>
    </w:p>
    <w:p>
      <w:pPr>
        <w:numPr>
          <w:ilvl w:val="0"/>
          <w:numId w:val="1004"/>
        </w:numPr>
        <w:pStyle w:val="Compact"/>
      </w:pPr>
      <w:r>
        <w:rPr>
          <w:bCs/>
          <w:b/>
        </w:rPr>
        <w:t xml:space="preserve">Promote Teacher-Developer Collaboration:</w:t>
      </w:r>
      <w:r>
        <w:t xml:space="preserve"> </w:t>
      </w:r>
      <w:r>
        <w:t xml:space="preserve">Create platforms for educators to provide feedback on curricula and co-design materials that address classroom challenges.</w:t>
      </w:r>
    </w:p>
    <w:p>
      <w:pPr>
        <w:numPr>
          <w:ilvl w:val="0"/>
          <w:numId w:val="1004"/>
        </w:numPr>
        <w:pStyle w:val="Compact"/>
      </w:pPr>
      <w:r>
        <w:rPr>
          <w:bCs/>
          <w:b/>
        </w:rPr>
        <w:t xml:space="preserve">Integrate Indigenous Knowledge:</w:t>
      </w:r>
      <w:r>
        <w:t xml:space="preserve"> </w:t>
      </w:r>
      <w:r>
        <w:t xml:space="preserve">Incorporate traditional Ghanaian practices, such as storytelling or local agriculture methods, into science and social studies curricula.</w:t>
      </w:r>
    </w:p>
    <w:p>
      <w:pPr>
        <w:pStyle w:val="FirstParagraph"/>
      </w:pPr>
      <w:r>
        <w:t xml:space="preserve">By adopting these strategies, Curriculum Developers in Ghana Accra can create dynamic, inclusive curricula that empower students to succeed in a rapidly evolving world.</w:t>
      </w:r>
    </w:p>
    <w:bookmarkEnd w:id="24"/>
    <w:bookmarkStart w:id="25" w:name="conclusion"/>
    <w:p>
      <w:pPr>
        <w:pStyle w:val="Heading2"/>
      </w:pPr>
      <w:r>
        <w:t xml:space="preserve">Conclusion</w:t>
      </w:r>
    </w:p>
    <w:p>
      <w:pPr>
        <w:pStyle w:val="FirstParagraph"/>
      </w:pPr>
      <w:r>
        <w:t xml:space="preserve">This Undergraduate Thesis underscores the indispensable role of Curriculum Developers in shaping education within Ghana Accra. Their work is central to addressing the region’s unique educational challenges while promoting equity and innovation. By prioritizing cultural relevance, technological integration, and stakeholder collaboration, Curriculum Developers can ensure that students in Accra receive a curriculum that prepares them for both local and global opportunities.</w:t>
      </w:r>
    </w:p>
    <w:p>
      <w:pPr>
        <w:pStyle w:val="BodyText"/>
      </w:pPr>
      <w:r>
        <w:t xml:space="preserve">In conclusion, the future of education in Ghana Accra hinges on the expertise of Curriculum Developers who are committed to bridging gaps between policy, pedagogy, and practice. Their efforts will not only transform individual learning experiences but also contribute to the broader goal of national development in Ghana.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Ghana Accra</dc:title>
  <dc:creator/>
  <dc:language>en</dc:language>
  <cp:keywords/>
  <dcterms:created xsi:type="dcterms:W3CDTF">2026-05-03T15:07:03Z</dcterms:created>
  <dcterms:modified xsi:type="dcterms:W3CDTF">2026-05-03T15:07:03Z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