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e173cd55445893bf6f209cd41e885ee4e0d181d"/>
    <w:p>
      <w:pPr>
        <w:pStyle w:val="Heading1"/>
      </w:pPr>
      <w:r>
        <w:t xml:space="preserve">Undergraduate Thesis: The Role of a Curriculum Developer in Italy, with a Focus on Naples</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system of Italy, specifically in the city of Naples. It analyzes how curriculum development is shaped by local cultural, historical, and pedagogical contexts while aligning with national educational standards. The document emphasizes the unique challenges and opportunities faced by Curriculum Developers in Naples, highlighting their responsibility to create inclusive, innovative, and culturally responsive curricula. Through a review of literature, case studies from Italian education institutions in Naples, and an evaluation of regional policies, this thesis provides actionable recommendations for improving curriculum design practices in the region.</w:t>
      </w:r>
    </w:p>
    <w:bookmarkEnd w:id="20"/>
    <w:bookmarkStart w:id="21" w:name="introduction"/>
    <w:p>
      <w:pPr>
        <w:pStyle w:val="Heading2"/>
      </w:pPr>
      <w:r>
        <w:t xml:space="preserve">Introduction</w:t>
      </w:r>
    </w:p>
    <w:p>
      <w:pPr>
        <w:pStyle w:val="FirstParagraph"/>
      </w:pPr>
      <w:r>
        <w:t xml:space="preserve">The role of a Curriculum Developer is pivotal in shaping educational outcomes across the globe. In Italy, where education is deeply intertwined with cultural heritage and national identity, Curriculum Developers must navigate a complex landscape of statutory requirements, local traditions, and evolving pedagogical trends. This thesis focuses on Naples—a city renowned for its rich history, artistic legacy, and diverse population—as a case study to examine how Curriculum Developers can tailor their work to meet the specific needs of Italian schools while fostering innovation. The document argues that effective curriculum design in Naples requires a balance between adherence to national frameworks (such as those outlined by the Ministry of Education) and an appreciation for regional uniqueness.</w:t>
      </w:r>
    </w:p>
    <w:bookmarkEnd w:id="21"/>
    <w:bookmarkStart w:id="22" w:name="literature-review"/>
    <w:p>
      <w:pPr>
        <w:pStyle w:val="Heading2"/>
      </w:pPr>
      <w:r>
        <w:t xml:space="preserve">Literature Review</w:t>
      </w:r>
    </w:p>
    <w:p>
      <w:pPr>
        <w:pStyle w:val="FirstParagraph"/>
      </w:pPr>
      <w:r>
        <w:t xml:space="preserve">Curriculum development is a dynamic process influenced by socio-political, economic, and cultural factors (Garrison &amp; Epple, 1990). In Italy, the national curriculum provides general guidelines for primary and secondary education but grants regional authorities significant autonomy in implementation. Naples, located in the Campania region, has historically faced challenges such as educational inequality and resource disparities. Studies by Italian researchers (e.g., Ricci &amp; Romano, 2018) highlight that Curriculum Developers must address these issues by integrating local resources and community knowledge into curricula.</w:t>
      </w:r>
    </w:p>
    <w:p>
      <w:pPr>
        <w:pStyle w:val="BodyText"/>
      </w:pPr>
      <w:r>
        <w:t xml:space="preserve">Furthermore, the integration of technology in education has become a priority for Italy’s Ministry of Education. In Naples, where digital infrastructure varies across public and private schools, Curriculum Developers are tasked with ensuring equitable access to digital tools while aligning with national goals for STEM (Science, Technology, Engineering, and Mathematics) education.</w:t>
      </w:r>
    </w:p>
    <w:bookmarkEnd w:id="22"/>
    <w:bookmarkStart w:id="23" w:name="methodology"/>
    <w:p>
      <w:pPr>
        <w:pStyle w:val="Heading2"/>
      </w:pPr>
      <w:r>
        <w:t xml:space="preserve">Methodology</w:t>
      </w:r>
    </w:p>
    <w:p>
      <w:pPr>
        <w:pStyle w:val="FirstParagraph"/>
      </w:pPr>
      <w:r>
        <w:t xml:space="preserve">This thesis employs a qualitative research approach, combining a review of existing literature on Italian education policy with case studies from Naples-based educational institutions. Data was gathered through interviews with Curriculum Developers and teachers in Naples, as well as an analysis of regional curricula and national directives. The methodology ensures that the findings are context-specific and actionable for stakeholders in the field.</w:t>
      </w:r>
    </w:p>
    <w:bookmarkEnd w:id="23"/>
    <w:bookmarkStart w:id="25" w:name="case-study"/>
    <w:bookmarkStart w:id="24" w:name="Xc4a39bd40bf8047a322d49adc781966709e3345"/>
    <w:p>
      <w:pPr>
        <w:pStyle w:val="Heading2"/>
      </w:pPr>
      <w:r>
        <w:t xml:space="preserve">Case Study: Curriculum Development in Naples</w:t>
      </w:r>
    </w:p>
    <w:p>
      <w:pPr>
        <w:pStyle w:val="FirstParagraph"/>
      </w:pPr>
      <w:r>
        <w:t xml:space="preserve">Naples presents a unique microcosm of Italy’s educational challenges. The city’s curriculum developers must address issues such as:</w:t>
      </w:r>
    </w:p>
    <w:p>
      <w:pPr>
        <w:numPr>
          <w:ilvl w:val="0"/>
          <w:numId w:val="1001"/>
        </w:numPr>
        <w:pStyle w:val="Compact"/>
      </w:pPr>
      <w:r>
        <w:rPr>
          <w:bCs/>
          <w:b/>
        </w:rPr>
        <w:t xml:space="preserve">Cultural Heritage Integration:</w:t>
      </w:r>
      <w:r>
        <w:t xml:space="preserve"> </w:t>
      </w:r>
      <w:r>
        <w:t xml:space="preserve">Incorporating Naples’ historical landmarks (e.g., Pompeii, the Royal Palace) and artistic traditions (e.g., Neapolitan music, cuisine) into subjects like history and art.</w:t>
      </w:r>
    </w:p>
    <w:p>
      <w:pPr>
        <w:numPr>
          <w:ilvl w:val="0"/>
          <w:numId w:val="1001"/>
        </w:numPr>
        <w:pStyle w:val="Compact"/>
      </w:pPr>
      <w:r>
        <w:rPr>
          <w:bCs/>
          <w:b/>
        </w:rPr>
        <w:t xml:space="preserve">Multicultural Education:</w:t>
      </w:r>
      <w:r>
        <w:t xml:space="preserve"> </w:t>
      </w:r>
      <w:r>
        <w:t xml:space="preserve">Designing curricula that reflect the diverse ethnic communities in Naples while promoting social cohesion.</w:t>
      </w:r>
    </w:p>
    <w:p>
      <w:pPr>
        <w:numPr>
          <w:ilvl w:val="0"/>
          <w:numId w:val="1001"/>
        </w:numPr>
        <w:pStyle w:val="Compact"/>
      </w:pPr>
      <w:r>
        <w:rPr>
          <w:bCs/>
          <w:b/>
        </w:rPr>
        <w:t xml:space="preserve">Economic Disparities:</w:t>
      </w:r>
      <w:r>
        <w:t xml:space="preserve"> </w:t>
      </w:r>
      <w:r>
        <w:t xml:space="preserve">Ensuring access to quality education for students in underprivileged neighborhoods through targeted curriculum interventions (e.g., vocational training, language support).</w:t>
      </w:r>
    </w:p>
    <w:p>
      <w:pPr>
        <w:pStyle w:val="FirstParagraph"/>
      </w:pPr>
      <w:r>
        <w:t xml:space="preserve">A case study of the Istituto Comprensivo “Fernando Pascale” in Naples illustrates how a Curriculum Developer successfully integrated local history into the science curriculum by using the Vesuvius volcano as a case study for geology lessons. This approach not only enhanced student engagement but also aligned with national STEM goals.</w:t>
      </w:r>
    </w:p>
    <w:bookmarkEnd w:id="24"/>
    <w:bookmarkEnd w:id="25"/>
    <w:bookmarkStart w:id="27" w:name="challenges-and-opportunities"/>
    <w:bookmarkStart w:id="26" w:name="X93cf8f65a0def2520f449c66a2f163653fd08f1"/>
    <w:p>
      <w:pPr>
        <w:pStyle w:val="Heading2"/>
      </w:pPr>
      <w:r>
        <w:t xml:space="preserve">Challenges and Opportunities in Italy’s Curriculum Development Landscape</w:t>
      </w:r>
    </w:p>
    <w:p>
      <w:pPr>
        <w:pStyle w:val="FirstParagraph"/>
      </w:pPr>
      <w:r>
        <w:rPr>
          <w:bCs/>
          <w:b/>
        </w:rPr>
        <w:t xml:space="preserve">Challenges:</w:t>
      </w:r>
    </w:p>
    <w:p>
      <w:pPr>
        <w:numPr>
          <w:ilvl w:val="0"/>
          <w:numId w:val="1002"/>
        </w:numPr>
        <w:pStyle w:val="Compact"/>
      </w:pPr>
      <w:r>
        <w:rPr>
          <w:bCs/>
          <w:b/>
        </w:rPr>
        <w:t xml:space="preserve">Bureaucratic Constraints:</w:t>
      </w:r>
      <w:r>
        <w:t xml:space="preserve"> </w:t>
      </w:r>
      <w:r>
        <w:t xml:space="preserve">National policies often require rigid adherence to standardized curricula, limiting local innovation.</w:t>
      </w:r>
    </w:p>
    <w:p>
      <w:pPr>
        <w:numPr>
          <w:ilvl w:val="0"/>
          <w:numId w:val="1002"/>
        </w:numPr>
        <w:pStyle w:val="Compact"/>
      </w:pPr>
      <w:r>
        <w:rPr>
          <w:bCs/>
          <w:b/>
        </w:rPr>
        <w:t xml:space="preserve">Limited Resources:</w:t>
      </w:r>
      <w:r>
        <w:t xml:space="preserve"> </w:t>
      </w:r>
      <w:r>
        <w:t xml:space="preserve">Many schools in Naples lack funding for modern teaching materials and professional development for Curriculum Developers.</w:t>
      </w:r>
    </w:p>
    <w:p>
      <w:pPr>
        <w:pStyle w:val="FirstParagraph"/>
      </w:pPr>
      <w:r>
        <w:rPr>
          <w:bCs/>
          <w:b/>
        </w:rPr>
        <w:t xml:space="preserve">Opportunities:</w:t>
      </w:r>
    </w:p>
    <w:p>
      <w:pPr>
        <w:numPr>
          <w:ilvl w:val="0"/>
          <w:numId w:val="1003"/>
        </w:numPr>
        <w:pStyle w:val="Compact"/>
      </w:pPr>
      <w:r>
        <w:rPr>
          <w:bCs/>
          <w:b/>
        </w:rPr>
        <w:t xml:space="preserve">Cultural Capital:</w:t>
      </w:r>
      <w:r>
        <w:t xml:space="preserve"> </w:t>
      </w:r>
      <w:r>
        <w:t xml:space="preserve">Naples’ rich cultural heritage offers unique content that can be leveraged to create engaging, place-based curricula.</w:t>
      </w:r>
    </w:p>
    <w:p>
      <w:pPr>
        <w:numPr>
          <w:ilvl w:val="0"/>
          <w:numId w:val="1003"/>
        </w:numPr>
        <w:pStyle w:val="Compact"/>
      </w:pPr>
      <w:r>
        <w:rPr>
          <w:bCs/>
          <w:b/>
        </w:rPr>
        <w:t xml:space="preserve">European Union Funding:</w:t>
      </w:r>
      <w:r>
        <w:t xml:space="preserve"> </w:t>
      </w:r>
      <w:r>
        <w:t xml:space="preserve">Access to EU grants for educational innovation provides opportunities for Curriculum Developers to pilot new programs (e.g., digital literacy initiatives, intercultural dialogue projects).</w:t>
      </w:r>
    </w:p>
    <w:bookmarkEnd w:id="26"/>
    <w:bookmarkEnd w:id="27"/>
    <w:bookmarkStart w:id="29" w:name="recommendations"/>
    <w:bookmarkStart w:id="28" w:name="X9bcf035f2a58e8dfac34560c423f857ab634372"/>
    <w:p>
      <w:pPr>
        <w:pStyle w:val="Heading2"/>
      </w:pPr>
      <w:r>
        <w:t xml:space="preserve">Recommendations for Curriculum Developers in Naples</w:t>
      </w:r>
    </w:p>
    <w:p>
      <w:pPr>
        <w:pStyle w:val="FirstParagraph"/>
      </w:pPr>
      <w:r>
        <w:t xml:space="preserve">To address the challenges and maximize opportunities, this thesis recommends:</w:t>
      </w:r>
    </w:p>
    <w:p>
      <w:pPr>
        <w:numPr>
          <w:ilvl w:val="0"/>
          <w:numId w:val="1004"/>
        </w:numPr>
        <w:pStyle w:val="Compact"/>
      </w:pPr>
      <w:r>
        <w:rPr>
          <w:bCs/>
          <w:b/>
        </w:rPr>
        <w:t xml:space="preserve">Collaborative Partnerships:</w:t>
      </w:r>
      <w:r>
        <w:t xml:space="preserve"> </w:t>
      </w:r>
      <w:r>
        <w:t xml:space="preserve">Establish partnerships between local schools, universities (e.g., University of Naples Federico II), and cultural institutions to co-design curricula.</w:t>
      </w:r>
    </w:p>
    <w:p>
      <w:pPr>
        <w:numPr>
          <w:ilvl w:val="0"/>
          <w:numId w:val="1004"/>
        </w:numPr>
        <w:pStyle w:val="Compact"/>
      </w:pPr>
      <w:r>
        <w:rPr>
          <w:bCs/>
          <w:b/>
        </w:rPr>
        <w:t xml:space="preserve">Tech-Enhanced Pedagogy:</w:t>
      </w:r>
      <w:r>
        <w:t xml:space="preserve"> </w:t>
      </w:r>
      <w:r>
        <w:t xml:space="preserve">Integrate digital tools and platforms that align with national STEM goals while addressing infrastructure gaps in under-resourced schools.</w:t>
      </w:r>
    </w:p>
    <w:p>
      <w:pPr>
        <w:numPr>
          <w:ilvl w:val="0"/>
          <w:numId w:val="1004"/>
        </w:numPr>
        <w:pStyle w:val="Compact"/>
      </w:pPr>
      <w:r>
        <w:rPr>
          <w:bCs/>
          <w:b/>
        </w:rPr>
        <w:t xml:space="preserve">Professional Development:</w:t>
      </w:r>
      <w:r>
        <w:t xml:space="preserve"> </w:t>
      </w:r>
      <w:r>
        <w:t xml:space="preserve">Advocate for training programs to upskill Curriculum Developers in inclusive pedagogy, technology integration, and cultural competency.</w:t>
      </w:r>
    </w:p>
    <w:bookmarkEnd w:id="28"/>
    <w:bookmarkEnd w:id="29"/>
    <w:bookmarkStart w:id="30" w:name="conclusion"/>
    <w:p>
      <w:pPr>
        <w:pStyle w:val="Heading2"/>
      </w:pPr>
      <w:r>
        <w:t xml:space="preserve">Conclusion</w:t>
      </w:r>
    </w:p>
    <w:p>
      <w:pPr>
        <w:pStyle w:val="FirstParagraph"/>
      </w:pPr>
      <w:r>
        <w:t xml:space="preserve">The role of a Curriculum Developer in Naples is both challenging and rewarding. By balancing national educational mandates with the city’s unique cultural and socio-economic context, these professionals can create curricula that empower students to succeed academically while fostering pride in their local identity. This thesis underscores the importance of context-specific curriculum development in Italy and offers a framework for Curriculum Developers to navigate the complexities of working within a dynamic region like Naples. Future research should explore long-term impacts of such curricula on student outcomes and community engagement.</w:t>
      </w:r>
    </w:p>
    <w:bookmarkEnd w:id="30"/>
    <w:p>
      <w:pPr>
        <w:pStyle w:val="BodyText"/>
      </w:pPr>
      <w:r>
        <w:t xml:space="preserve">This Undergraduate Thesis was completed as part of the requirements for [University Name], focusing on Curriculum Developer practices in Italy, specifically in the city of Naples.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Italy Naples</dc:title>
  <dc:creator/>
  <dc:language>en</dc:language>
  <cp:keywords/>
  <dcterms:created xsi:type="dcterms:W3CDTF">2026-05-01T23:19:24Z</dcterms:created>
  <dcterms:modified xsi:type="dcterms:W3CDTF">2026-05-01T23:19:24Z</dcterms:modified>
</cp:coreProperties>
</file>

<file path=docProps/custom.xml><?xml version="1.0" encoding="utf-8"?>
<Properties xmlns="http://schemas.openxmlformats.org/officeDocument/2006/custom-properties" xmlns:vt="http://schemas.openxmlformats.org/officeDocument/2006/docPropsVTypes"/>
</file>