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17bef340a56cda24aa5ab69baf6901b97a2f94"/>
    <w:p>
      <w:pPr>
        <w:pStyle w:val="Heading1"/>
      </w:pPr>
      <w:r>
        <w:t xml:space="preserve">Undergraduate Thesis: The Role of a Curriculum Developer in Nigeria Abuja</w:t>
      </w:r>
    </w:p>
    <w:bookmarkStart w:id="20" w:name="abstract"/>
    <w:p>
      <w:pPr>
        <w:pStyle w:val="Heading2"/>
      </w:pPr>
      <w:r>
        <w:t xml:space="preserve">Abstract</w:t>
      </w:r>
    </w:p>
    <w:p>
      <w:pPr>
        <w:pStyle w:val="FirstParagraph"/>
      </w:pPr>
      <w:r>
        <w:t xml:space="preserve">This Undergraduate Thesis explores the pivotal role of a Curriculum Developer in shaping educational frameworks within Nigeria Abuja. As the capital city and political nerve center of Nigeria, Abuja presents unique challenges and opportunities for curriculum innovation. The thesis examines how Curriculum Developers contribute to aligning educational policies with national goals, addressing socio-cultural dynamics, and integrating modern pedagogical practices. Through case studies, literature reviews, and policy analysis, this document highlights the responsibilities of Curriculum Developers in Nigeria Abuja while proposing strategies to enhance their impact on tertiary education systems.</w:t>
      </w:r>
    </w:p>
    <w:bookmarkEnd w:id="20"/>
    <w:bookmarkStart w:id="21" w:name="introduction"/>
    <w:p>
      <w:pPr>
        <w:pStyle w:val="Heading2"/>
      </w:pPr>
      <w:r>
        <w:t xml:space="preserve">Introduction</w:t>
      </w:r>
    </w:p>
    <w:p>
      <w:pPr>
        <w:pStyle w:val="FirstParagraph"/>
      </w:pPr>
      <w:r>
        <w:t xml:space="preserve">In contemporary educational systems, a Curriculum Developer serves as a bridge between theoretical pedagogy and practical application. In Nigeria Abuja, where educational institutions are increasingly tasked with producing globally competitive graduates, the role of Curriculum Developers has become indispensable. This thesis investigates how these professionals design curricula that reflect the socio-economic realities of Nigeria while adhering to international standards. The study underscores the importance of Curriculum Developers in Nigeria Abuja by analyzing their contributions to policy formulation, teacher training, and student outcomes.</w:t>
      </w:r>
    </w:p>
    <w:bookmarkEnd w:id="21"/>
    <w:bookmarkStart w:id="22" w:name="literature-review"/>
    <w:p>
      <w:pPr>
        <w:pStyle w:val="Heading2"/>
      </w:pPr>
      <w:r>
        <w:t xml:space="preserve">Literature Review</w:t>
      </w:r>
    </w:p>
    <w:p>
      <w:pPr>
        <w:pStyle w:val="FirstParagraph"/>
      </w:pPr>
      <w:r>
        <w:t xml:space="preserve">The concept of curriculum development has evolved from a rigid structure to a dynamic process influenced by socio-political contexts. Scholars such as Tyler (1949) and Schwab (1969) have emphasized the need for curricula to be learner-centered, relevant, and adaptable. In Nigeria, the National Policy on Education (2004) outlines the importance of curriculum alignment with national objectives, a principle that resonates strongly in Nigeria Abuja. Recent studies highlight gaps in curricular relevance to local needs and technological advancements, areas where Curriculum Developers play a critical role.</w:t>
      </w:r>
    </w:p>
    <w:bookmarkEnd w:id="22"/>
    <w:bookmarkStart w:id="23" w:name="Xa533ec23deafa8065f17f272844081a4ac1ddc8"/>
    <w:p>
      <w:pPr>
        <w:pStyle w:val="Heading2"/>
      </w:pPr>
      <w:r>
        <w:t xml:space="preserve">Framework of Curriculum Development in Nigeria Abuja</w:t>
      </w:r>
    </w:p>
    <w:p>
      <w:pPr>
        <w:pStyle w:val="FirstParagraph"/>
      </w:pPr>
      <w:r>
        <w:t xml:space="preserve">Nigeria Abuja, as the seat of government and home to numerous tertiary institutions, presents a unique ecosystem for curriculum development. The Federal Capital Territory (FCT) administration prioritizes education as a cornerstone for national development, creating an environment where Curriculum Developers must navigate bureaucratic frameworks while ensuring curricular innovation. Key stakeholders—educational policymakers, university administrators, and local communities—collaborate to shape curricula that balance global competitiveness with cultural preservation.</w:t>
      </w:r>
    </w:p>
    <w:bookmarkEnd w:id="23"/>
    <w:bookmarkStart w:id="24" w:name="case-studies"/>
    <w:p>
      <w:pPr>
        <w:pStyle w:val="Heading2"/>
      </w:pPr>
      <w:r>
        <w:t xml:space="preserve">Case Studies</w:t>
      </w:r>
    </w:p>
    <w:p>
      <w:pPr>
        <w:pStyle w:val="FirstParagraph"/>
      </w:pPr>
      <w:r>
        <w:t xml:space="preserve">To illustrate the practical role of Curriculum Developers in Nigeria Abuja, this thesis presents two case studies: (1) the integration of Information and Communication Technology (ICT) into secondary school curricula by the Federal Ministry of Education, and (2) a collaborative project between Nigerian universities and international organizations to modernize postgraduate programs. These examples demonstrate how Curriculum Developers facilitate alignment with global trends while addressing local challenges such as infrastructure gaps and teacher training.</w:t>
      </w:r>
    </w:p>
    <w:bookmarkEnd w:id="24"/>
    <w:bookmarkStart w:id="25" w:name="Xed0064604aad1a2361eea5843d6960f46be1fa6"/>
    <w:p>
      <w:pPr>
        <w:pStyle w:val="Heading2"/>
      </w:pPr>
      <w:r>
        <w:t xml:space="preserve">Challenges Facing Curriculum Developers in Nigeria Abuja</w:t>
      </w:r>
    </w:p>
    <w:p>
      <w:pPr>
        <w:pStyle w:val="FirstParagraph"/>
      </w:pPr>
      <w:r>
        <w:t xml:space="preserve">Despite their critical role, Curriculum Developers in Nigeria Abuja encounter multifaceted challenges. These include limited funding for pilot programs, resistance to curricular changes from stakeholders, and the need to incorporate rapidly evolving technologies like artificial intelligence into traditional frameworks. Additionally, the political climate in Nigeria often influences curriculum priorities, requiring developers to balance ideological agendas with educational efficacy.</w:t>
      </w:r>
    </w:p>
    <w:bookmarkEnd w:id="25"/>
    <w:bookmarkStart w:id="26" w:name="proposed-solutions-and-strategies"/>
    <w:p>
      <w:pPr>
        <w:pStyle w:val="Heading2"/>
      </w:pPr>
      <w:r>
        <w:t xml:space="preserve">Proposed Solutions and Strategies</w:t>
      </w:r>
    </w:p>
    <w:p>
      <w:pPr>
        <w:pStyle w:val="FirstParagraph"/>
      </w:pPr>
      <w:r>
        <w:t xml:space="preserve">To address these challenges, this thesis proposes strategies such as establishing a National Curriculum Development Task Force in Nigeria Abuja, increasing inter-institutional collaboration, and leveraging digital platforms for curriculum dissemination. Furthermore, investing in professional development for Curriculum Developers through workshops on emerging pedagogical trends is recommended to ensure their capacity to meet the demands of a dynamic educational landscape.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Curriculum Developers in Nigeria Abuja. By aligning curricula with national priorities, addressing local challenges, and fostering innovation, these professionals contribute to the sustainable development of Nigeria’s educational system. The findings emphasize the need for institutional support and strategic partnerships to empower Curriculum Developers in achieving their objectives. As Nigeria continues to prioritize education as a tool for economic growth, the role of Curriculum Developers in Nigeria Abuja will remain pivotal.</w:t>
      </w:r>
    </w:p>
    <w:bookmarkEnd w:id="27"/>
    <w:bookmarkStart w:id="28" w:name="references"/>
    <w:p>
      <w:pPr>
        <w:pStyle w:val="Heading2"/>
      </w:pPr>
      <w:r>
        <w:t xml:space="preserve">References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Schwab, J. (1969). The Practical: A Liberal Education Course for the Twentieth Century. University of Chicago Press.</w:t>
      </w:r>
    </w:p>
    <w:p>
      <w:pPr>
        <w:numPr>
          <w:ilvl w:val="0"/>
          <w:numId w:val="1001"/>
        </w:numPr>
        <w:pStyle w:val="Compact"/>
      </w:pPr>
      <w:r>
        <w:t xml:space="preserve">Federal Republic of Nigeria (2004). National Policy on Education. Federal Ministry of Education.</w:t>
      </w:r>
    </w:p>
    <w:p>
      <w:pPr>
        <w:numPr>
          <w:ilvl w:val="0"/>
          <w:numId w:val="1001"/>
        </w:numPr>
        <w:pStyle w:val="Compact"/>
      </w:pPr>
      <w:r>
        <w:t xml:space="preserve">Adeyemi, O. (2021). Curriculum Innovation in Nigerian Higher Education: A Case Study of Abuja Universities. Journal of Educational Research, 45(3), 112-130.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Nigeria Abuja</dc:title>
  <dc:creator/>
  <dc:language>en</dc:language>
  <cp:keywords/>
  <dcterms:created xsi:type="dcterms:W3CDTF">2026-07-20T17:52:45Z</dcterms:created>
  <dcterms:modified xsi:type="dcterms:W3CDTF">2026-07-20T17:52:45Z</dcterms:modified>
</cp:coreProperties>
</file>

<file path=docProps/custom.xml><?xml version="1.0" encoding="utf-8"?>
<Properties xmlns="http://schemas.openxmlformats.org/officeDocument/2006/custom-properties" xmlns:vt="http://schemas.openxmlformats.org/officeDocument/2006/docPropsVTypes"/>
</file>