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1" w:name="X42c1b1cb1c63378eb9f78dc96583ac3d43bef19"/>
    <w:p>
      <w:pPr>
        <w:pStyle w:val="Heading1"/>
      </w:pPr>
      <w:r>
        <w:t xml:space="preserve">Undergraduate Thesis on the Role of Curriculum Developers in Pakistan Karachi</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Curriculum Developers in Pakistan Karachi, emphasizing their impact on educational reforms and student outcomes. By analyzing local challenges, opportunities, and best practices, this study aims to highlight the significance of Curriculum Developers in aligning Karachi’s education system with national goals while addressing regional needs.</w:t>
      </w:r>
    </w:p>
    <w:bookmarkEnd w:id="20"/>
    <w:bookmarkStart w:id="21" w:name="introduction"/>
    <w:p>
      <w:pPr>
        <w:pStyle w:val="Heading2"/>
      </w:pPr>
      <w:r>
        <w:t xml:space="preserve">Introduction</w:t>
      </w:r>
    </w:p>
    <w:p>
      <w:pPr>
        <w:pStyle w:val="FirstParagraph"/>
      </w:pPr>
      <w:r>
        <w:t xml:space="preserve">Pakistan Karachi, as a major urban center and the provincial capital of Sindh, faces unique educational challenges. The demand for quality education has surged due to population growth, technological advancements, and the need for skilled professionals. In this context, Curriculum Developers play a pivotal role in designing programs that meet global standards while respecting local cultural and socio-economic contexts.</w:t>
      </w:r>
    </w:p>
    <w:p>
      <w:pPr>
        <w:pStyle w:val="BodyText"/>
      </w:pPr>
      <w:r>
        <w:t xml:space="preserve">A Curriculum Developer is an educator or professional tasked with creating, revising, and implementing curricula that align with educational policies. Their work involves research, collaboration with stakeholders (e.g., schools, government bodies), and ensuring pedagogical relevance. This thesis investigates how these professionals contribute to Pakistan Karachi’s educational landscape.</w:t>
      </w:r>
    </w:p>
    <w:bookmarkEnd w:id="21"/>
    <w:bookmarkStart w:id="22" w:name="Xba75db1c81df3ce2c4c27ae4c47027e7113c373"/>
    <w:p>
      <w:pPr>
        <w:pStyle w:val="Heading2"/>
      </w:pPr>
      <w:r>
        <w:t xml:space="preserve">Importance of Curriculum Development in Pakistan Karachi</w:t>
      </w:r>
    </w:p>
    <w:p>
      <w:pPr>
        <w:pStyle w:val="FirstParagraph"/>
      </w:pPr>
      <w:r>
        <w:t xml:space="preserve">Karachi’s education system is a microcosm of Pakistan’s broader challenges and aspirations. With over 6 million students enrolled in schools and universities, the city requires dynamic curricula that prepare learners for a rapidly evolving job market. Curriculum Developers are instrumental in bridging gaps between theoretical knowledge and practical skills.</w:t>
      </w:r>
    </w:p>
    <w:p>
      <w:pPr>
        <w:pStyle w:val="BodyText"/>
      </w:pPr>
      <w:r>
        <w:t xml:space="preserve">Key areas of focus for Curriculum Developers in Karachi include:</w:t>
      </w:r>
    </w:p>
    <w:p>
      <w:pPr>
        <w:numPr>
          <w:ilvl w:val="0"/>
          <w:numId w:val="1001"/>
        </w:numPr>
        <w:pStyle w:val="Compact"/>
      </w:pPr>
      <w:r>
        <w:rPr>
          <w:bCs/>
          <w:b/>
        </w:rPr>
        <w:t xml:space="preserve">Integration of Technology:</w:t>
      </w:r>
      <w:r>
        <w:t xml:space="preserve"> </w:t>
      </w:r>
      <w:r>
        <w:t xml:space="preserve">Incorporating digital literacy, coding, and AI into school curricula to prepare students for future careers.</w:t>
      </w:r>
    </w:p>
    <w:p>
      <w:pPr>
        <w:numPr>
          <w:ilvl w:val="0"/>
          <w:numId w:val="1001"/>
        </w:numPr>
        <w:pStyle w:val="Compact"/>
      </w:pPr>
      <w:r>
        <w:rPr>
          <w:bCs/>
          <w:b/>
        </w:rPr>
        <w:t xml:space="preserve">Cultural Relevance:</w:t>
      </w:r>
      <w:r>
        <w:t xml:space="preserve"> </w:t>
      </w:r>
      <w:r>
        <w:t xml:space="preserve">Ensuring content reflects Pakistan’s diverse heritage while promoting national identity.</w:t>
      </w:r>
    </w:p>
    <w:p>
      <w:pPr>
        <w:numPr>
          <w:ilvl w:val="0"/>
          <w:numId w:val="1001"/>
        </w:numPr>
        <w:pStyle w:val="Compact"/>
      </w:pPr>
      <w:r>
        <w:rPr>
          <w:bCs/>
          <w:b/>
        </w:rPr>
        <w:t xml:space="preserve">Skill-Based Learning:</w:t>
      </w:r>
      <w:r>
        <w:t xml:space="preserve"> </w:t>
      </w:r>
      <w:r>
        <w:t xml:space="preserve">Emphasizing vocational training and entrepreneurship in secondary education to reduce unemployment rates.</w:t>
      </w:r>
    </w:p>
    <w:bookmarkEnd w:id="22"/>
    <w:bookmarkStart w:id="23" w:name="X3e03dfe9fa2f588f36c3f65611476201a3a3019"/>
    <w:p>
      <w:pPr>
        <w:pStyle w:val="Heading2"/>
      </w:pPr>
      <w:r>
        <w:t xml:space="preserve">Challenges Faced by Curriculum Developers in Pakistan Karachi</w:t>
      </w:r>
    </w:p>
    <w:p>
      <w:pPr>
        <w:pStyle w:val="FirstParagraph"/>
      </w:pPr>
      <w:r>
        <w:t xml:space="preserve">Despite their importance, Curriculum Developers in Karachi encounter several obstacles:</w:t>
      </w:r>
    </w:p>
    <w:p>
      <w:pPr>
        <w:numPr>
          <w:ilvl w:val="0"/>
          <w:numId w:val="1002"/>
        </w:numPr>
        <w:pStyle w:val="Compact"/>
      </w:pPr>
      <w:r>
        <w:rPr>
          <w:bCs/>
          <w:b/>
        </w:rPr>
        <w:t xml:space="preserve">Lack of Resources:</w:t>
      </w:r>
      <w:r>
        <w:t xml:space="preserve"> </w:t>
      </w:r>
      <w:r>
        <w:t xml:space="preserve">Limited funding for research and development, as well as outdated teaching materials.</w:t>
      </w:r>
    </w:p>
    <w:p>
      <w:pPr>
        <w:numPr>
          <w:ilvl w:val="0"/>
          <w:numId w:val="1002"/>
        </w:numPr>
        <w:pStyle w:val="Compact"/>
      </w:pPr>
      <w:r>
        <w:rPr>
          <w:bCs/>
          <w:b/>
        </w:rPr>
        <w:t xml:space="preserve">Bureaucratic Hurdles:</w:t>
      </w:r>
      <w:r>
        <w:t xml:space="preserve"> </w:t>
      </w:r>
      <w:r>
        <w:t xml:space="preserve">Slow approval processes for curriculum revisions by educational authorities.</w:t>
      </w:r>
    </w:p>
    <w:p>
      <w:pPr>
        <w:numPr>
          <w:ilvl w:val="0"/>
          <w:numId w:val="1002"/>
        </w:numPr>
        <w:pStyle w:val="Compact"/>
      </w:pPr>
      <w:r>
        <w:rPr>
          <w:bCs/>
          <w:b/>
        </w:rPr>
        <w:t xml:space="preserve">Cultural Resistance:</w:t>
      </w:r>
      <w:r>
        <w:t xml:space="preserve"> </w:t>
      </w:r>
      <w:r>
        <w:t xml:space="preserve">Balancing traditional values with modern pedagogical approaches in a diverse society.</w:t>
      </w:r>
    </w:p>
    <w:p>
      <w:pPr>
        <w:pStyle w:val="FirstParagraph"/>
      </w:pPr>
      <w:r>
        <w:t xml:space="preserve">For instance, the introduction of STEM (Science, Technology, Engineering, and Mathematics) education in Karachi schools has faced resistance from communities prioritizing rote learning. Curriculum Developers must navigate these challenges through stakeholder engagement and pilot programs.</w:t>
      </w:r>
    </w:p>
    <w:bookmarkEnd w:id="23"/>
    <w:bookmarkStart w:id="27" w:name="X9f91483745fefb9be70c8cf39d4cdd3c39d3c0b"/>
    <w:p>
      <w:pPr>
        <w:pStyle w:val="Heading2"/>
      </w:pPr>
      <w:r>
        <w:t xml:space="preserve">Strategies for Effective Curriculum Development in Pakistan Karachi</w:t>
      </w:r>
    </w:p>
    <w:p>
      <w:pPr>
        <w:pStyle w:val="FirstParagraph"/>
      </w:pPr>
      <w:r>
        <w:t xml:space="preserve">To overcome these challenges, the following strategies are recommended:</w:t>
      </w:r>
    </w:p>
    <w:bookmarkStart w:id="24" w:name="collaboration-with-local-stakeholders"/>
    <w:p>
      <w:pPr>
        <w:pStyle w:val="Heading3"/>
      </w:pPr>
      <w:r>
        <w:t xml:space="preserve">1. Collaboration with Local Stakeholders</w:t>
      </w:r>
    </w:p>
    <w:p>
      <w:pPr>
        <w:pStyle w:val="FirstParagraph"/>
      </w:pPr>
      <w:r>
        <w:t xml:space="preserve">Curriculum Developers should collaborate with educators, parents, and community leaders to ensure curricula address local needs. For example, Karachi’s coastal geography could inspire environmental science modules focused on marine biodiversity.</w:t>
      </w:r>
    </w:p>
    <w:bookmarkEnd w:id="24"/>
    <w:bookmarkStart w:id="25" w:name="technology-driven-solutions"/>
    <w:p>
      <w:pPr>
        <w:pStyle w:val="Heading3"/>
      </w:pPr>
      <w:r>
        <w:t xml:space="preserve">2. Technology-Driven Solutions</w:t>
      </w:r>
    </w:p>
    <w:p>
      <w:pPr>
        <w:pStyle w:val="FirstParagraph"/>
      </w:pPr>
      <w:r>
        <w:t xml:space="preserve">Leveraging platforms like Khan Academy or virtual classrooms can supplement traditional teaching methods. Curriculum Developers in Karachi should prioritize digital tools that cater to both urban and rural students, ensuring equitable access.</w:t>
      </w:r>
    </w:p>
    <w:bookmarkEnd w:id="25"/>
    <w:bookmarkStart w:id="26" w:name="policy-alignment-with-national-goals"/>
    <w:p>
      <w:pPr>
        <w:pStyle w:val="Heading3"/>
      </w:pPr>
      <w:r>
        <w:t xml:space="preserve">3. Policy Alignment with National Goals</w:t>
      </w:r>
    </w:p>
    <w:p>
      <w:pPr>
        <w:pStyle w:val="FirstParagraph"/>
      </w:pPr>
      <w:r>
        <w:t xml:space="preserve">Pakistan’s National Education Policy 2018 emphasizes reducing the student-teacher ratio, improving literacy rates, and promoting gender equality. Curriculum Developers must align their work with these objectives while tailoring content for Karachi’s unique context.</w:t>
      </w:r>
    </w:p>
    <w:bookmarkEnd w:id="26"/>
    <w:bookmarkEnd w:id="27"/>
    <w:bookmarkStart w:id="28" w:name="Xed8d52df17b6cfc36975e780c44d521d4cba0b1"/>
    <w:p>
      <w:pPr>
        <w:pStyle w:val="Heading2"/>
      </w:pPr>
      <w:r>
        <w:t xml:space="preserve">Case Study: Curriculum Development at a Karachi-Based Institution</w:t>
      </w:r>
    </w:p>
    <w:p>
      <w:pPr>
        <w:pStyle w:val="FirstParagraph"/>
      </w:pPr>
      <w:r>
        <w:t xml:space="preserve">Karachi University (KU) serves as a case study for effective curriculum development. The university’s Faculty of Education partnered with local Curriculum Developers to create an interdisciplinary program combining Urdu literature with digital storytelling. This initiative improved student engagement and cultural pride while introducing modern communication skills.</w:t>
      </w:r>
    </w:p>
    <w:p>
      <w:pPr>
        <w:pStyle w:val="BodyText"/>
      </w:pPr>
      <w:r>
        <w:t xml:space="preserve">Similarly, the Karachi School of Business and Leadership (KSBL) revised its MBA curriculum to include modules on sustainable development, aligning with global trends while addressing local economic issues like climate change and urbanization.</w:t>
      </w:r>
    </w:p>
    <w:bookmarkEnd w:id="28"/>
    <w:bookmarkStart w:id="29" w:name="conclusion"/>
    <w:p>
      <w:pPr>
        <w:pStyle w:val="Heading2"/>
      </w:pPr>
      <w:r>
        <w:t xml:space="preserve">Conclusion</w:t>
      </w:r>
    </w:p>
    <w:p>
      <w:pPr>
        <w:pStyle w:val="FirstParagraph"/>
      </w:pPr>
      <w:r>
        <w:t xml:space="preserve">In conclusion, Curriculum Developers are vital to Pakistan Karachi’s educational transformation. By addressing challenges such as resource constraints and cultural diversity, they can design curricula that prepare students for the future while respecting local values. This thesis underscores the need for increased investment in training Curriculum Developers and fostering collaboration between institutions and policymakers to achieve sustainable educational growth in Karachi.</w:t>
      </w:r>
    </w:p>
    <w:bookmarkEnd w:id="29"/>
    <w:bookmarkStart w:id="30" w:name="references"/>
    <w:p>
      <w:pPr>
        <w:pStyle w:val="Heading2"/>
      </w:pPr>
      <w:r>
        <w:t xml:space="preserve">References</w:t>
      </w:r>
    </w:p>
    <w:p>
      <w:pPr>
        <w:numPr>
          <w:ilvl w:val="0"/>
          <w:numId w:val="1003"/>
        </w:numPr>
        <w:pStyle w:val="Compact"/>
      </w:pPr>
      <w:r>
        <w:t xml:space="preserve">Government of Pakistan, National Education Policy 2018.</w:t>
      </w:r>
    </w:p>
    <w:p>
      <w:pPr>
        <w:numPr>
          <w:ilvl w:val="0"/>
          <w:numId w:val="1003"/>
        </w:numPr>
        <w:pStyle w:val="Compact"/>
      </w:pPr>
      <w:r>
        <w:t xml:space="preserve">Karachi University Faculty of Education, Annual Reports (2019–2023).</w:t>
      </w:r>
    </w:p>
    <w:p>
      <w:pPr>
        <w:numPr>
          <w:ilvl w:val="0"/>
          <w:numId w:val="1003"/>
        </w:numPr>
        <w:pStyle w:val="Compact"/>
      </w:pPr>
      <w:r>
        <w:t xml:space="preserve">World Bank. (2021). "Education in Pakistan: Challenges and Opportunities."</w:t>
      </w:r>
    </w:p>
    <w:p>
      <w:pPr>
        <w:pStyle w:val="FirstParagraph"/>
      </w:pPr>
      <w:r>
        <w:rPr>
          <w:bCs/>
          <w:b/>
        </w:rPr>
        <w:t xml:space="preserve">Author’s Note:</w:t>
      </w:r>
      <w:r>
        <w:t xml:space="preserve"> </w:t>
      </w:r>
      <w:r>
        <w:t xml:space="preserve">This undergraduate thesis was written as part of the [Course Name] program at [University Name], focusing on the role of Curriculum Developers in Pakistan Karachi. It reflects independent research and analysis.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Pakistan Karachi</dc:title>
  <dc:creator/>
  <cp:keywords/>
  <dcterms:created xsi:type="dcterms:W3CDTF">2026-07-17T18:09:01Z</dcterms:created>
  <dcterms:modified xsi:type="dcterms:W3CDTF">2026-07-17T18:09:01Z</dcterms:modified>
</cp:coreProperties>
</file>

<file path=docProps/custom.xml><?xml version="1.0" encoding="utf-8"?>
<Properties xmlns="http://schemas.openxmlformats.org/officeDocument/2006/custom-properties" xmlns:vt="http://schemas.openxmlformats.org/officeDocument/2006/docPropsVTypes"/>
</file>