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b029f34ea739d6153b29277e74c03d315aa0b1"/>
    <w:p>
      <w:pPr>
        <w:pStyle w:val="Heading1"/>
      </w:pPr>
      <w:r>
        <w:t xml:space="preserve">Undergraduate Thesis: The Role of Curriculum Developers in Saudi Arabia Riyadh's Educational Transformation</w:t>
      </w:r>
    </w:p>
    <w:bookmarkStart w:id="20" w:name="abstract"/>
    <w:p>
      <w:pPr>
        <w:pStyle w:val="Heading2"/>
      </w:pPr>
      <w:r>
        <w:t xml:space="preserve">Abstract</w:t>
      </w:r>
    </w:p>
    <w:p>
      <w:pPr>
        <w:pStyle w:val="FirstParagraph"/>
      </w:pPr>
      <w:r>
        <w:t xml:space="preserve">This Undergraduate Thesis explores the critical role of Curriculum Developers in shaping the educational landscape of Saudi Arabia, with a specific focus on Riyadh. As one of the most rapidly evolving cities in the Kingdom, Riyadh serves as a hub for innovation and reform under Vision 2030. The thesis examines how Curriculum Developers contribute to aligning curricula with national objectives, cultural values, and global standards. Through an analysis of challenges and opportunities faced by Curriculum Developers in Riyadh, this study highlights their importance in fostering a knowledge-based economy and ensuring equitable access to quality education for all students.</w:t>
      </w:r>
    </w:p>
    <w:bookmarkEnd w:id="20"/>
    <w:bookmarkStart w:id="21" w:name="introduction"/>
    <w:p>
      <w:pPr>
        <w:pStyle w:val="Heading2"/>
      </w:pPr>
      <w:r>
        <w:t xml:space="preserve">Introduction</w:t>
      </w:r>
    </w:p>
    <w:p>
      <w:pPr>
        <w:pStyle w:val="FirstParagraph"/>
      </w:pPr>
      <w:r>
        <w:t xml:space="preserve">The role of a Curriculum Developer is pivotal in any educational system, as they are responsible for designing, implementing, and evaluating curricula that meet the needs of learners and societal goals. In Saudi Arabia, where education reform is central to Vision 2030's mission of diversifying the economy and enhancing human capital, Curriculum Developers play a transformative role. Riyadh, as the capital city and a center for political, economic, and academic activity, presents unique opportunities and challenges for these professionals.</w:t>
      </w:r>
    </w:p>
    <w:p>
      <w:pPr>
        <w:pStyle w:val="BodyText"/>
      </w:pPr>
      <w:r>
        <w:t xml:space="preserve">This Undergraduate Thesis aims to investigate how Curriculum Developers in Riyadh contribute to the development of education systems that are both culturally relevant and globally competitive. It will also address the implications of their work on student outcomes, teacher training programs, and institutional policies within Saudi Arabia's higher education sector.</w:t>
      </w:r>
    </w:p>
    <w:bookmarkEnd w:id="21"/>
    <w:bookmarkStart w:id="22" w:name="literature-review"/>
    <w:p>
      <w:pPr>
        <w:pStyle w:val="Heading2"/>
      </w:pPr>
      <w:r>
        <w:t xml:space="preserve">Literature Review</w:t>
      </w:r>
    </w:p>
    <w:p>
      <w:pPr>
        <w:pStyle w:val="FirstParagraph"/>
      </w:pPr>
      <w:r>
        <w:t xml:space="preserve">The concept of Curriculum Development has evolved significantly over the past few decades, emphasizing learner-centered approaches and interdisciplinary integration. In the context of Saudi Arabia, studies highlight the need for curricula that reflect Islamic values while incorporating modern pedagogical strategies (Al-Muwallad &amp; Al-Rasheed, 2019). Curriculum Developers in Riyadh must navigate this dual mandate, ensuring that educational content aligns with national priorities and international benchmarks.</w:t>
      </w:r>
    </w:p>
    <w:p>
      <w:pPr>
        <w:pStyle w:val="BodyText"/>
      </w:pPr>
      <w:r>
        <w:t xml:space="preserve">Research underscores the challenges faced by Curriculum Developers in Saudi Arabia, including resistance to change from traditional educators and limited resources for technology integration (Al-Suwayd &amp; Al-Musallam, 2021). However, initiatives such as the Ministry of Education's push for digital learning platforms provide opportunities for innovation and collaboration.</w:t>
      </w:r>
    </w:p>
    <w:bookmarkEnd w:id="22"/>
    <w:bookmarkStart w:id="24" w:name="role-of-cd"/>
    <w:bookmarkStart w:id="23" w:name="Xdf7b5b4693448181a91f604a779856ab3f84ce1"/>
    <w:p>
      <w:pPr>
        <w:pStyle w:val="Heading2"/>
      </w:pPr>
      <w:r>
        <w:t xml:space="preserve">The Role of Curriculum Developers in Riyadh</w:t>
      </w:r>
    </w:p>
    <w:p>
      <w:pPr>
        <w:pStyle w:val="FirstParagraph"/>
      </w:pPr>
      <w:r>
        <w:t xml:space="preserve">Curriculum Developers in Riyadh are tasked with creating frameworks that support Vision 2030's goals, such as increasing the number of graduates in STEM fields and promoting critical thinking. Their responsibilities include:</w:t>
      </w:r>
    </w:p>
    <w:p>
      <w:pPr>
        <w:numPr>
          <w:ilvl w:val="0"/>
          <w:numId w:val="1001"/>
        </w:numPr>
        <w:pStyle w:val="Compact"/>
      </w:pPr>
      <w:r>
        <w:rPr>
          <w:bCs/>
          <w:b/>
        </w:rPr>
        <w:t xml:space="preserve">Designing curricula</w:t>
      </w:r>
      <w:r>
        <w:t xml:space="preserve"> </w:t>
      </w:r>
      <w:r>
        <w:t xml:space="preserve">that integrate cultural heritage with contemporary knowledge.</w:t>
      </w:r>
    </w:p>
    <w:p>
      <w:pPr>
        <w:numPr>
          <w:ilvl w:val="0"/>
          <w:numId w:val="1001"/>
        </w:numPr>
        <w:pStyle w:val="Compact"/>
      </w:pPr>
      <w:r>
        <w:rPr>
          <w:bCs/>
          <w:b/>
        </w:rPr>
        <w:t xml:space="preserve">Collaborating with educators</w:t>
      </w:r>
      <w:r>
        <w:t xml:space="preserve"> </w:t>
      </w:r>
      <w:r>
        <w:t xml:space="preserve">to ensure alignment between teaching methods and learning outcomes.</w:t>
      </w:r>
    </w:p>
    <w:p>
      <w:pPr>
        <w:numPr>
          <w:ilvl w:val="0"/>
          <w:numId w:val="1001"/>
        </w:numPr>
        <w:pStyle w:val="Compact"/>
      </w:pPr>
      <w:r>
        <w:rPr>
          <w:bCs/>
          <w:b/>
        </w:rPr>
        <w:t xml:space="preserve">Evaluating educational technologies</w:t>
      </w:r>
      <w:r>
        <w:t xml:space="preserve"> </w:t>
      </w:r>
      <w:r>
        <w:t xml:space="preserve">to enhance student engagement and accessibility.</w:t>
      </w:r>
    </w:p>
    <w:p>
      <w:pPr>
        <w:pStyle w:val="FirstParagraph"/>
      </w:pPr>
      <w:r>
        <w:t xml:space="preserve">In Riyadh, Curriculum Developers also play a key role in addressing the diverse needs of students, including those from different socio-economic backgrounds. This requires a deep understanding of Saudi Arabia's cultural context and the ability to adapt global best practices to local conditions.</w:t>
      </w:r>
    </w:p>
    <w:bookmarkEnd w:id="23"/>
    <w:bookmarkEnd w:id="24"/>
    <w:bookmarkStart w:id="26" w:name="challenges"/>
    <w:bookmarkStart w:id="25" w:name="challenges-and-opportunities"/>
    <w:p>
      <w:pPr>
        <w:pStyle w:val="Heading2"/>
      </w:pPr>
      <w:r>
        <w:t xml:space="preserve">Challenges and Opportunities</w:t>
      </w:r>
    </w:p>
    <w:p>
      <w:pPr>
        <w:pStyle w:val="FirstParagraph"/>
      </w:pPr>
      <w:r>
        <w:t xml:space="preserve">Curriculum Developers in Riyadh face several challenges, including balancing traditional Islamic values with modern pedagogical approaches. Additionally, rapid technological advancements necessitate continuous professional development to keep curricula relevant. However, these challenges are accompanied by opportunities:</w:t>
      </w:r>
    </w:p>
    <w:p>
      <w:pPr>
        <w:numPr>
          <w:ilvl w:val="0"/>
          <w:numId w:val="1002"/>
        </w:numPr>
        <w:pStyle w:val="Compact"/>
      </w:pPr>
      <w:r>
        <w:rPr>
          <w:bCs/>
          <w:b/>
        </w:rPr>
        <w:t xml:space="preserve">Vision 2030 initiatives</w:t>
      </w:r>
      <w:r>
        <w:t xml:space="preserve"> </w:t>
      </w:r>
      <w:r>
        <w:t xml:space="preserve">provide funding for educational innovation and research.</w:t>
      </w:r>
    </w:p>
    <w:p>
      <w:pPr>
        <w:numPr>
          <w:ilvl w:val="0"/>
          <w:numId w:val="1002"/>
        </w:numPr>
        <w:pStyle w:val="Compact"/>
      </w:pPr>
      <w:r>
        <w:rPr>
          <w:bCs/>
          <w:b/>
        </w:rPr>
        <w:t xml:space="preserve">Partnerships with international institutions</w:t>
      </w:r>
      <w:r>
        <w:t xml:space="preserve"> </w:t>
      </w:r>
      <w:r>
        <w:t xml:space="preserve">allow for the exchange of curricular practices and expertise.</w:t>
      </w:r>
    </w:p>
    <w:p>
      <w:pPr>
        <w:numPr>
          <w:ilvl w:val="0"/>
          <w:numId w:val="1002"/>
        </w:numPr>
        <w:pStyle w:val="Compact"/>
      </w:pPr>
      <w:r>
        <w:rPr>
          <w:bCs/>
          <w:b/>
        </w:rPr>
        <w:t xml:space="preserve">Growing demand for digital skills</w:t>
      </w:r>
      <w:r>
        <w:t xml:space="preserve"> </w:t>
      </w:r>
      <w:r>
        <w:t xml:space="preserve">creates a need for updated training programs in Riyadh's schools and universities.</w:t>
      </w:r>
    </w:p>
    <w:bookmarkEnd w:id="25"/>
    <w:bookmarkEnd w:id="26"/>
    <w:bookmarkStart w:id="28" w:name="conclusion"/>
    <w:bookmarkStart w:id="27" w:name="conclusion-and-recommendations"/>
    <w:p>
      <w:pPr>
        <w:pStyle w:val="Heading2"/>
      </w:pPr>
      <w:r>
        <w:t xml:space="preserve">Conclusion and Recommendations</w:t>
      </w:r>
    </w:p>
    <w:p>
      <w:pPr>
        <w:pStyle w:val="FirstParagraph"/>
      </w:pPr>
      <w:r>
        <w:t xml:space="preserve">This Undergraduate Thesis has demonstrated the vital role of Curriculum Developers in Saudi Arabia Riyadh, particularly in driving educational reforms aligned with Vision 2030. Their work ensures that curricula are both culturally grounded and globally competitive, preparing students for an evolving job market.</w:t>
      </w:r>
    </w:p>
    <w:p>
      <w:pPr>
        <w:pStyle w:val="BodyText"/>
      </w:pPr>
      <w:r>
        <w:t xml:space="preserve">To further enhance their impact, the thesis recommends:</w:t>
      </w:r>
    </w:p>
    <w:p>
      <w:pPr>
        <w:numPr>
          <w:ilvl w:val="0"/>
          <w:numId w:val="1003"/>
        </w:numPr>
        <w:pStyle w:val="Compact"/>
      </w:pPr>
      <w:r>
        <w:rPr>
          <w:bCs/>
          <w:b/>
        </w:rPr>
        <w:t xml:space="preserve">Expanding training programs</w:t>
      </w:r>
      <w:r>
        <w:t xml:space="preserve"> </w:t>
      </w:r>
      <w:r>
        <w:t xml:space="preserve">for Curriculum Developers to address emerging educational trends.</w:t>
      </w:r>
    </w:p>
    <w:p>
      <w:pPr>
        <w:numPr>
          <w:ilvl w:val="0"/>
          <w:numId w:val="1003"/>
        </w:numPr>
        <w:pStyle w:val="Compact"/>
      </w:pPr>
      <w:r>
        <w:rPr>
          <w:bCs/>
          <w:b/>
        </w:rPr>
        <w:t xml:space="preserve">Encouraging interdisciplinary collaboration</w:t>
      </w:r>
      <w:r>
        <w:t xml:space="preserve"> </w:t>
      </w:r>
      <w:r>
        <w:t xml:space="preserve">between educators, policymakers, and technologists.</w:t>
      </w:r>
    </w:p>
    <w:p>
      <w:pPr>
        <w:numPr>
          <w:ilvl w:val="0"/>
          <w:numId w:val="1003"/>
        </w:numPr>
        <w:pStyle w:val="Compact"/>
      </w:pPr>
      <w:r>
        <w:rPr>
          <w:bCs/>
          <w:b/>
        </w:rPr>
        <w:t xml:space="preserve">Investing in digital infrastructure</w:t>
      </w:r>
      <w:r>
        <w:t xml:space="preserve"> </w:t>
      </w:r>
      <w:r>
        <w:t xml:space="preserve">to support innovative teaching methods in Riyadh's institutions.</w:t>
      </w:r>
    </w:p>
    <w:p>
      <w:pPr>
        <w:pStyle w:val="FirstParagraph"/>
      </w:pPr>
      <w:r>
        <w:t xml:space="preserve">By empowering Curriculum Developers with resources and autonomy, Saudi Arabia can position Riyadh as a global leader in educational innovation while preserving its cultural identity.</w:t>
      </w:r>
    </w:p>
    <w:bookmarkEnd w:id="27"/>
    <w:bookmarkEnd w:id="28"/>
    <w:p>
      <w:pPr>
        <w:pStyle w:val="BodyText"/>
      </w:pPr>
      <w:r>
        <w:rPr>
          <w:iCs/>
          <w:i/>
        </w:rPr>
        <w:t xml:space="preserve">Keywords: Undergraduate Thesis, Curriculum Developer, Saudi Arabia Riyadh</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Saudi Arabia Riyadh</dc:title>
  <dc:creator/>
  <dc:language>en</dc:language>
  <cp:keywords/>
  <dcterms:created xsi:type="dcterms:W3CDTF">2026-05-02T03:50:17Z</dcterms:created>
  <dcterms:modified xsi:type="dcterms:W3CDTF">2026-05-02T03:50:17Z</dcterms:modified>
</cp:coreProperties>
</file>

<file path=docProps/custom.xml><?xml version="1.0" encoding="utf-8"?>
<Properties xmlns="http://schemas.openxmlformats.org/officeDocument/2006/custom-properties" xmlns:vt="http://schemas.openxmlformats.org/officeDocument/2006/docPropsVTypes"/>
</file>