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77f0bf01b25a17484d7e8836767fda4fbcdf97"/>
    <w:p>
      <w:pPr>
        <w:pStyle w:val="Heading1"/>
      </w:pPr>
      <w:r>
        <w:t xml:space="preserve">Undergraduate Thesis: The Role of a Curriculum Developer in Senegal Dakar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Senegal Dakar. As the capital city of Senegal, Dakar serves as a hub for academic and cultural development, making it a pivotal location for curriculum innovation. The thesis examines how Curriculum Developers contribute to aligning educational standards with national goals while addressing local challenges such as resource limitations, linguistic diversity, and socio-economic disparities. By analyzing existing curricula in Dakar’s schools and institutions, this study highlights strategies to enhance pedagogical practices and foster inclusive education. The findings underscore the importance of culturally responsive curriculum design in achieving equitable learning outcomes for Senegalese students.</w:t>
      </w:r>
    </w:p>
    <w:bookmarkEnd w:id="20"/>
    <w:bookmarkStart w:id="21" w:name="introduction"/>
    <w:p>
      <w:pPr>
        <w:pStyle w:val="Heading2"/>
      </w:pPr>
      <w:r>
        <w:t xml:space="preserve">1. Introduction</w:t>
      </w:r>
    </w:p>
    <w:p>
      <w:pPr>
        <w:pStyle w:val="FirstParagraph"/>
      </w:pPr>
      <w:r>
        <w:t xml:space="preserve">Educational systems worldwide rely on skilled professionals to ensure curricula remain relevant, effective, and adaptable to societal needs. In Senegal Dakar, a Curriculum Developer plays a vital role in bridging the gap between national education policies and the practical demands of classrooms. This thesis investigates how these professionals navigate the unique challenges of Dakar’s educational landscape while contributing to its transformation into a center for quality learning.</w:t>
      </w:r>
    </w:p>
    <w:p>
      <w:pPr>
        <w:pStyle w:val="BodyText"/>
      </w:pPr>
      <w:r>
        <w:t xml:space="preserve">Dakar, as Senegal’s political, economic, and cultural capital, faces both opportunities and obstacles in curriculum development. The city is home to prestigious institutions such as the University of Dakar and numerous primary/secondary schools that serve diverse populations. However, disparities in infrastructure, teacher training resources, and access to technology complicate efforts to standardize curricula across regions. A Curriculum Developer must therefore balance national mandates with localized needs, ensuring curricula are both inclusive and impactful.</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implementing educational content that aligns with institutional objectives and national standards. In Senegal Dakar, this role requires deep understanding of the country’s education system, including the influence of French colonial history on pedagogical approaches. Developers must also consider local languages (e.g., Wolof) alongside French and English in curricula to promote bilingualism and cultural preservation.</w:t>
      </w:r>
    </w:p>
    <w:p>
      <w:pPr>
        <w:pStyle w:val="BodyText"/>
      </w:pPr>
      <w:r>
        <w:t xml:space="preserve">Key responsibilities include:</w:t>
      </w:r>
    </w:p>
    <w:p>
      <w:pPr>
        <w:numPr>
          <w:ilvl w:val="0"/>
          <w:numId w:val="1001"/>
        </w:numPr>
        <w:pStyle w:val="Compact"/>
      </w:pPr>
      <w:r>
        <w:rPr>
          <w:bCs/>
          <w:b/>
        </w:rPr>
        <w:t xml:space="preserve">Researching educational needs:</w:t>
      </w:r>
      <w:r>
        <w:t xml:space="preserve"> </w:t>
      </w:r>
      <w:r>
        <w:t xml:space="preserve">Analyzing gaps in current curricula through stakeholder feedback, classroom observations, and policy reviews.</w:t>
      </w:r>
    </w:p>
    <w:p>
      <w:pPr>
        <w:numPr>
          <w:ilvl w:val="0"/>
          <w:numId w:val="1001"/>
        </w:numPr>
        <w:pStyle w:val="Compact"/>
      </w:pPr>
      <w:r>
        <w:rPr>
          <w:bCs/>
          <w:b/>
        </w:rPr>
        <w:t xml:space="preserve">Designing culturally relevant content:</w:t>
      </w:r>
      <w:r>
        <w:t xml:space="preserve"> </w:t>
      </w:r>
      <w:r>
        <w:t xml:space="preserve">Incorporating Senegalese history, values, and environmental issues into subjects like science and social studies.</w:t>
      </w:r>
    </w:p>
    <w:p>
      <w:pPr>
        <w:numPr>
          <w:ilvl w:val="0"/>
          <w:numId w:val="1001"/>
        </w:numPr>
        <w:pStyle w:val="Compact"/>
      </w:pPr>
      <w:r>
        <w:rPr>
          <w:bCs/>
          <w:b/>
        </w:rPr>
        <w:t xml:space="preserve">Collaborating with educators:</w:t>
      </w:r>
      <w:r>
        <w:t xml:space="preserve"> </w:t>
      </w:r>
      <w:r>
        <w:t xml:space="preserve">Working closely with teachers to adapt curricula for varying classroom sizes and resource levels.</w:t>
      </w:r>
    </w:p>
    <w:p>
      <w:pPr>
        <w:numPr>
          <w:ilvl w:val="0"/>
          <w:numId w:val="1001"/>
        </w:numPr>
        <w:pStyle w:val="Compact"/>
      </w:pPr>
      <w:r>
        <w:rPr>
          <w:bCs/>
          <w:b/>
        </w:rPr>
        <w:t xml:space="preserve">Evaluating outcomes:</w:t>
      </w:r>
      <w:r>
        <w:t xml:space="preserve"> </w:t>
      </w:r>
      <w:r>
        <w:t xml:space="preserve">Assessing the effectiveness of new curricula through student performance metrics and feedback loops.</w:t>
      </w:r>
    </w:p>
    <w:bookmarkEnd w:id="22"/>
    <w:bookmarkStart w:id="23" w:name="X27c45a63f1118d0fc2a6c1597a6f8ddec4e0bc8"/>
    <w:p>
      <w:pPr>
        <w:pStyle w:val="Heading2"/>
      </w:pPr>
      <w:r>
        <w:t xml:space="preserve">3. Challenges in Curriculum Development in Senegal Dakar</w:t>
      </w:r>
    </w:p>
    <w:p>
      <w:pPr>
        <w:pStyle w:val="FirstParagraph"/>
      </w:pPr>
      <w:r>
        <w:t xml:space="preserve">Dakar’s educational landscape presents unique challenges for Curriculum Developers. These include:</w:t>
      </w:r>
    </w:p>
    <w:p>
      <w:pPr>
        <w:numPr>
          <w:ilvl w:val="0"/>
          <w:numId w:val="1002"/>
        </w:numPr>
        <w:pStyle w:val="Compact"/>
      </w:pPr>
      <w:r>
        <w:rPr>
          <w:bCs/>
          <w:b/>
        </w:rPr>
        <w:t xml:space="preserve">Limited resources:</w:t>
      </w:r>
      <w:r>
        <w:t xml:space="preserve"> </w:t>
      </w:r>
      <w:r>
        <w:t xml:space="preserve">Many schools lack access to modern teaching materials, technology, and trained educators, requiring curricula to be flexible and cost-effective.</w:t>
      </w:r>
    </w:p>
    <w:p>
      <w:pPr>
        <w:numPr>
          <w:ilvl w:val="0"/>
          <w:numId w:val="1002"/>
        </w:numPr>
        <w:pStyle w:val="Compact"/>
      </w:pPr>
      <w:r>
        <w:rPr>
          <w:bCs/>
          <w:b/>
        </w:rPr>
        <w:t xml:space="preserve">Diverse student populations:</w:t>
      </w:r>
      <w:r>
        <w:t xml:space="preserve"> </w:t>
      </w:r>
      <w:r>
        <w:t xml:space="preserve">Students in Dakar come from varying socio-economic backgrounds and cultural traditions, necessitating inclusive content that respects diversity.</w:t>
      </w:r>
    </w:p>
    <w:p>
      <w:pPr>
        <w:numPr>
          <w:ilvl w:val="0"/>
          <w:numId w:val="1002"/>
        </w:numPr>
        <w:pStyle w:val="Compact"/>
      </w:pPr>
      <w:r>
        <w:rPr>
          <w:bCs/>
          <w:b/>
        </w:rPr>
        <w:t xml:space="preserve">Policy alignment:</w:t>
      </w:r>
      <w:r>
        <w:t xml:space="preserve"> </w:t>
      </w:r>
      <w:r>
        <w:t xml:space="preserve">National education reforms often emphasize standardized testing and global competitiveness, which can conflict with community-based learning goals.</w:t>
      </w:r>
    </w:p>
    <w:p>
      <w:pPr>
        <w:pStyle w:val="FirstParagraph"/>
      </w:pPr>
      <w:r>
        <w:t xml:space="preserve">To address these issues, Curriculum Developers in Dakar must prioritize adaptability. For example, integrating digital tools like open-source textbooks or mobile learning platforms can mitigate resource constraints while promoting 21st-century skills.</w:t>
      </w:r>
    </w:p>
    <w:bookmarkEnd w:id="23"/>
    <w:bookmarkStart w:id="24" w:name="opportunities-for-innovation"/>
    <w:p>
      <w:pPr>
        <w:pStyle w:val="Heading2"/>
      </w:pPr>
      <w:r>
        <w:t xml:space="preserve">4. Opportunities for Innovation</w:t>
      </w:r>
    </w:p>
    <w:p>
      <w:pPr>
        <w:pStyle w:val="FirstParagraph"/>
      </w:pPr>
      <w:r>
        <w:t xml:space="preserve">Despite challenges, Senegal Dakar offers significant opportunities for Curriculum Developers to drive educational advancement. These include:</w:t>
      </w:r>
    </w:p>
    <w:p>
      <w:pPr>
        <w:numPr>
          <w:ilvl w:val="0"/>
          <w:numId w:val="1003"/>
        </w:numPr>
        <w:pStyle w:val="Compact"/>
      </w:pPr>
      <w:r>
        <w:rPr>
          <w:bCs/>
          <w:b/>
        </w:rPr>
        <w:t xml:space="preserve">Leveraging technology:</w:t>
      </w:r>
      <w:r>
        <w:t xml:space="preserve"> </w:t>
      </w:r>
      <w:r>
        <w:t xml:space="preserve">Introducing e-learning modules and online resources to enhance access to quality education.</w:t>
      </w:r>
    </w:p>
    <w:p>
      <w:pPr>
        <w:numPr>
          <w:ilvl w:val="0"/>
          <w:numId w:val="1003"/>
        </w:numPr>
        <w:pStyle w:val="Compact"/>
      </w:pPr>
      <w:r>
        <w:rPr>
          <w:bCs/>
          <w:b/>
        </w:rPr>
        <w:t xml:space="preserve">Promoting local knowledge:</w:t>
      </w:r>
      <w:r>
        <w:t xml:space="preserve"> </w:t>
      </w:r>
      <w:r>
        <w:t xml:space="preserve">Incorporating traditional practices, such as agricultural techniques or oral storytelling, into science and literature curricula.</w:t>
      </w:r>
    </w:p>
    <w:p>
      <w:pPr>
        <w:numPr>
          <w:ilvl w:val="0"/>
          <w:numId w:val="1003"/>
        </w:numPr>
        <w:pStyle w:val="Compact"/>
      </w:pPr>
      <w:r>
        <w:rPr>
          <w:bCs/>
          <w:b/>
        </w:rPr>
        <w:t xml:space="preserve">International collaboration:</w:t>
      </w:r>
      <w:r>
        <w:t xml:space="preserve"> </w:t>
      </w:r>
      <w:r>
        <w:t xml:space="preserve">Partnering with global organizations to adopt best practices in curriculum design while maintaining cultural authenticity.</w:t>
      </w:r>
    </w:p>
    <w:bookmarkEnd w:id="24"/>
    <w:bookmarkStart w:id="25" w:name="X2d27085c6801adff44a357a2800ad663f5a4a22"/>
    <w:p>
      <w:pPr>
        <w:pStyle w:val="Heading2"/>
      </w:pPr>
      <w:r>
        <w:t xml:space="preserve">5. Case Study: Curriculum Development in Dakar’s Public Schools</w:t>
      </w:r>
    </w:p>
    <w:p>
      <w:pPr>
        <w:pStyle w:val="FirstParagraph"/>
      </w:pPr>
      <w:r>
        <w:t xml:space="preserve">A case study of three primary schools in Dakar reveals the impact of a well-designed curriculum. One school implemented a project-based learning approach focused on environmental sustainability, aligning with national goals to address climate change. The Curriculum Developer worked with teachers to create lesson plans using local examples, such as mangrove conservation projects. Student engagement and performance improved significantly, demonstrating the value of localized content.</w:t>
      </w:r>
    </w:p>
    <w:bookmarkEnd w:id="25"/>
    <w:bookmarkStart w:id="26" w:name="conclusion"/>
    <w:p>
      <w:pPr>
        <w:pStyle w:val="Heading2"/>
      </w:pPr>
      <w:r>
        <w:t xml:space="preserve">6. Conclusion</w:t>
      </w:r>
    </w:p>
    <w:p>
      <w:pPr>
        <w:pStyle w:val="FirstParagraph"/>
      </w:pPr>
      <w:r>
        <w:t xml:space="preserve">The role of a Curriculum Developer in Senegal Dakar is both complex and essential. By addressing local challenges through innovative, culturally responsive curricula, these professionals can empower students to thrive in an evolving world while preserving Senegal’s unique identity. This Undergraduate Thesis highlights the transformative potential of curriculum development when grounded in collaboration, adaptability, and a commitment to equity.</w:t>
      </w:r>
    </w:p>
    <w:bookmarkEnd w:id="26"/>
    <w:bookmarkStart w:id="27" w:name="references"/>
    <w:p>
      <w:pPr>
        <w:pStyle w:val="Heading2"/>
      </w:pPr>
      <w:r>
        <w:t xml:space="preserve">References</w:t>
      </w:r>
    </w:p>
    <w:p>
      <w:pPr>
        <w:pStyle w:val="FirstParagraph"/>
      </w:pPr>
      <w:r>
        <w:t xml:space="preserve">(Note: While this example does not include formal citations for brevity, a complete thesis would reference educational policies from Senegal’s Ministry of Education, UNESCO reports on curriculum development in Africa, and academic articles on culturally responsive teaching.)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Senegal Dakar</dc:title>
  <dc:creator/>
  <dc:language>en</dc:language>
  <cp:keywords/>
  <dcterms:created xsi:type="dcterms:W3CDTF">2026-04-28T11:57:53Z</dcterms:created>
  <dcterms:modified xsi:type="dcterms:W3CDTF">2026-04-28T11:57:53Z</dcterms:modified>
</cp:coreProperties>
</file>

<file path=docProps/custom.xml><?xml version="1.0" encoding="utf-8"?>
<Properties xmlns="http://schemas.openxmlformats.org/officeDocument/2006/custom-properties" xmlns:vt="http://schemas.openxmlformats.org/officeDocument/2006/docPropsVTypes"/>
</file>