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b6b5a8d96865d4e5b72195138a918e371831348"/>
    <w:p>
      <w:pPr>
        <w:pStyle w:val="Heading1"/>
      </w:pPr>
      <w:r>
        <w:t xml:space="preserve">Undergraduate Thesis: The Role of the Curriculum Developer in Shaping Educational Excellence in Singapore, Singapore</w:t>
      </w:r>
    </w:p>
    <w:bookmarkStart w:id="20" w:name="abstract"/>
    <w:p>
      <w:pPr>
        <w:pStyle w:val="Heading2"/>
      </w:pPr>
      <w:r>
        <w:t xml:space="preserve">Abstract</w:t>
      </w:r>
    </w:p>
    <w:p>
      <w:pPr>
        <w:pStyle w:val="FirstParagraph"/>
      </w:pPr>
      <w:r>
        <w:t xml:space="preserve">This undergraduate thesis explores the critical role of curriculum developers within the context of higher education in Singapore, a nation renowned for its globally competitive education system. As an international hub for innovation and academic rigor, Singapore's unique socio-cultural and economic landscape necessitates a nuanced approach to curriculum design. This study examines how curriculum developers in Singapore contribute to aligning undergraduate programs with national priorities such as technological advancement, multicultural inclusivity, and global employability. By analyzing existing frameworks, case studies from institutions like the National University of Singapore (NUS) and Nanyang Technological University (NTU), and challenges faced by curriculum developers in a rapidly evolving environment, this thesis argues for the strategic importance of these professionals in sustaining Singapore's educational leadership.</w:t>
      </w:r>
    </w:p>
    <w:bookmarkEnd w:id="20"/>
    <w:bookmarkStart w:id="21" w:name="introduction"/>
    <w:p>
      <w:pPr>
        <w:pStyle w:val="Heading2"/>
      </w:pPr>
      <w:r>
        <w:t xml:space="preserve">Introduction</w:t>
      </w:r>
    </w:p>
    <w:p>
      <w:pPr>
        <w:pStyle w:val="FirstParagraph"/>
      </w:pPr>
      <w:r>
        <w:t xml:space="preserve">Singapore has long been positioned as a global leader in education, with its secondary and tertiary institutions consistently ranking among the world's best. This status is underpinned by a commitment to excellence, innovation, and adaptability—qualities that are increasingly dependent on the work of curriculum developers. In Singapore Singapore (a dual emphasis on the nation’s local and international educational identity), curriculum developers act as pivotal figures in translating national vision into academic practice. They design programs that not only meet global standards but also address local needs such as workforce readiness, cultural relevance, and technological integration.</w:t>
      </w:r>
    </w:p>
    <w:p>
      <w:pPr>
        <w:pStyle w:val="BodyText"/>
      </w:pPr>
      <w:r>
        <w:t xml:space="preserve">The focus of this thesis is to analyze the role of curriculum developers within undergraduate education in Singapore. It investigates how these professionals navigate the complexities of a multicultural society, incorporate international accreditation benchmarks (e.g., Bologna Process), and respond to dynamic industry demands. By examining their methodologies, challenges, and contributions, this study seeks to highlight their indispensable role in sustaining Singapore’s educational excellence.</w:t>
      </w:r>
    </w:p>
    <w:bookmarkEnd w:id="21"/>
    <w:bookmarkStart w:id="22" w:name="literature-review"/>
    <w:p>
      <w:pPr>
        <w:pStyle w:val="Heading2"/>
      </w:pPr>
      <w:r>
        <w:t xml:space="preserve">Literature Review</w:t>
      </w:r>
    </w:p>
    <w:p>
      <w:pPr>
        <w:pStyle w:val="FirstParagraph"/>
      </w:pPr>
      <w:r>
        <w:t xml:space="preserve">Curriculum development is a multifaceted process that involves research, stakeholder engagement, and iterative design. In the context of Singapore Singapore, this process is further complicated by the interplay between national policies (e.g., Ministry of Education’s frameworks) and global trends in education. Scholars such as Schwab (1973) emphasize the importance of a "specification" approach to curriculum design, which aligns with Singapore’s emphasis on measurable outcomes and alignment with industry needs.</w:t>
      </w:r>
    </w:p>
    <w:p>
      <w:pPr>
        <w:pStyle w:val="BodyText"/>
      </w:pPr>
      <w:r>
        <w:t xml:space="preserve">Singapore's education system is characterized by its focus on "Teach Less, Learn More," a policy that encourages student-centered learning and critical thinking. Curriculum developers in this context must balance this philosophy with the demands of accreditation bodies like the Association of Southeast Asian Nations (ASEAN) and the British Council. Additionally, Singapore’s push for technological integration (e.g., AI-driven pedagogy) requires curriculum developers to stay ahead of emerging trends.</w:t>
      </w:r>
    </w:p>
    <w:bookmarkEnd w:id="22"/>
    <w:bookmarkStart w:id="23" w:name="Xbfbe61cbf0f4e5a0449a6fdcd2047a80f0f0917"/>
    <w:p>
      <w:pPr>
        <w:pStyle w:val="Heading2"/>
      </w:pPr>
      <w:r>
        <w:t xml:space="preserve">Case Study: Curriculum Development at NUS and NTU</w:t>
      </w:r>
    </w:p>
    <w:p>
      <w:pPr>
        <w:pStyle w:val="FirstParagraph"/>
      </w:pPr>
      <w:r>
        <w:t xml:space="preserve">The National University of Singapore (NUS) and Nanyang Technological University (NTU) exemplify how curriculum developers in Singapore adapt to local and global demands. For instance, both institutions have introduced interdisciplinary programs such as "Data Science for Social Good" and "Entrepreneurship with AI," reflecting the need to prepare students for careers in technology-driven sectors. These programs were designed by curriculum developers who collaborated with industry partners, ensuring that syllabi remain relevant to Singapore’s economic goals.</w:t>
      </w:r>
    </w:p>
    <w:p>
      <w:pPr>
        <w:pStyle w:val="BodyText"/>
      </w:pPr>
      <w:r>
        <w:t xml:space="preserve">Another example is the integration of multicultural competencies into undergraduate curricula. Curriculum developers at these institutions have incorporated modules on cross-cultural communication and regional studies, reflecting Singapore’s role as a global melting pot. This approach not only enhances students’ employability but also fosters a deeper understanding of Singapore’s unique socio-political context.</w:t>
      </w:r>
    </w:p>
    <w:bookmarkEnd w:id="23"/>
    <w:bookmarkStart w:id="24" w:name="Xc744c5b2b01c8f7b601830e521a2d1285c549bb"/>
    <w:p>
      <w:pPr>
        <w:pStyle w:val="Heading2"/>
      </w:pPr>
      <w:r>
        <w:t xml:space="preserve">Challenges Facing Curriculum Developers in Singapore</w:t>
      </w:r>
    </w:p>
    <w:p>
      <w:pPr>
        <w:pStyle w:val="FirstParagraph"/>
      </w:pPr>
      <w:r>
        <w:t xml:space="preserve">Despite their critical role, curriculum developers in Singapore face several challenges. First, the rapid pace of technological advancement requires continuous upskilling to integrate tools like virtual reality (VR) and artificial intelligence (AI) into pedagogy. Second, the need to align curricula with international accreditation standards while maintaining local relevance can create tension between global and national priorities. Third, resource constraints—such as limited funding for curriculum innovation—can hinder the development of cutting-edge programs.</w:t>
      </w:r>
    </w:p>
    <w:p>
      <w:pPr>
        <w:pStyle w:val="BodyText"/>
      </w:pPr>
      <w:r>
        <w:t xml:space="preserve">Moreover, Singapore’s emphasis on high-stakes assessments (e.g., the Singapore-Cambridge GCE A-Level) places pressure on curriculum developers to ensure that their programs prepare students effectively for these exams. This can sometimes lead to a narrow focus on rote learning, conflicting with broader educational goals like fostering creativity and independent thinking.</w:t>
      </w:r>
    </w:p>
    <w:bookmarkEnd w:id="24"/>
    <w:bookmarkStart w:id="25" w:name="recommendations"/>
    <w:p>
      <w:pPr>
        <w:pStyle w:val="Heading2"/>
      </w:pPr>
      <w:r>
        <w:t xml:space="preserve">Recommendations</w:t>
      </w:r>
    </w:p>
    <w:p>
      <w:pPr>
        <w:pStyle w:val="FirstParagraph"/>
      </w:pPr>
      <w:r>
        <w:t xml:space="preserve">To address these challenges, this thesis proposes several recommendations for curriculum developers in Singapore Singapore. First, institutions should invest in professional development programs that equip developers with skills to integrate emerging technologies into curricula. Second, there should be stronger collaboration between the Ministry of Education (MOE) and private sector partners to ensure that undergraduate programs reflect industry needs. Third, curriculum developers should be encouraged to adopt a more flexible approach, balancing assessment requirements with student-centered learning models.</w:t>
      </w:r>
    </w:p>
    <w:p>
      <w:pPr>
        <w:pStyle w:val="BodyText"/>
      </w:pPr>
      <w:r>
        <w:t xml:space="preserve">Furthermore, Singapore’s education authorities could consider creating a centralized platform for sharing best practices among curriculum developers. This would facilitate knowledge exchange and reduce duplication of efforts across institutions.</w:t>
      </w:r>
    </w:p>
    <w:bookmarkEnd w:id="25"/>
    <w:bookmarkStart w:id="26" w:name="conclusion"/>
    <w:p>
      <w:pPr>
        <w:pStyle w:val="Heading2"/>
      </w:pPr>
      <w:r>
        <w:t xml:space="preserve">Conclusion</w:t>
      </w:r>
    </w:p>
    <w:p>
      <w:pPr>
        <w:pStyle w:val="FirstParagraph"/>
      </w:pPr>
      <w:r>
        <w:t xml:space="preserve">In conclusion, the role of the curriculum developer in Singapore Singapore is both complex and vital. As an undergraduate thesis, this study underscores how these professionals shape the future of higher education by aligning academic programs with national priorities and global trends. Their work ensures that Singapore’s universities remain competitive on the world stage while addressing local needs such as multicultural inclusivity and technological innovation. By addressing the challenges outlined in this thesis, curriculum developers can continue to drive Singapore’s reputation as a global educational powerhouse.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Singapore Singapore</dc:title>
  <dc:creator/>
  <dc:language>en</dc:language>
  <cp:keywords/>
  <dcterms:created xsi:type="dcterms:W3CDTF">2026-07-20T08:28:17Z</dcterms:created>
  <dcterms:modified xsi:type="dcterms:W3CDTF">2026-07-20T08:28:17Z</dcterms:modified>
</cp:coreProperties>
</file>

<file path=docProps/custom.xml><?xml version="1.0" encoding="utf-8"?>
<Properties xmlns="http://schemas.openxmlformats.org/officeDocument/2006/custom-properties" xmlns:vt="http://schemas.openxmlformats.org/officeDocument/2006/docPropsVTypes"/>
</file>