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b6bf9becef78216a7624591b7b8c0d9d7baa927"/>
    <w:p>
      <w:pPr>
        <w:pStyle w:val="Heading1"/>
      </w:pPr>
      <w:r>
        <w:t xml:space="preserve">Undergraduate Thesis: The Role of a Curriculum Developer in Spain Madrid</w:t>
      </w:r>
    </w:p>
    <w:bookmarkStart w:id="20" w:name="introduction"/>
    <w:p>
      <w:pPr>
        <w:pStyle w:val="Heading2"/>
      </w:pPr>
      <w:r>
        <w:t xml:space="preserve">Introduction</w:t>
      </w:r>
    </w:p>
    <w:p>
      <w:pPr>
        <w:pStyle w:val="FirstParagraph"/>
      </w:pPr>
      <w:r>
        <w:t xml:space="preserve">The educational landscape in Spain, particularly in the bustling capital city of Madrid, is undergoing dynamic transformations driven by national educational reforms and global pedagogical trends. As part of this evolving environment, the role of a</w:t>
      </w:r>
      <w:r>
        <w:t xml:space="preserve"> </w:t>
      </w:r>
      <w:r>
        <w:rPr>
          <w:bCs/>
          <w:b/>
        </w:rPr>
        <w:t xml:space="preserve">Curriculum Developer</w:t>
      </w:r>
      <w:r>
        <w:t xml:space="preserve"> </w:t>
      </w:r>
      <w:r>
        <w:t xml:space="preserve">has emerged as a critical component in shaping effective and culturally responsive educational programs. This thesis explores the responsibilities, challenges, and contributions of a Curriculum Developer within the context of Spain Madrid, emphasizing their importance in aligning curricula with national standards while addressing local educational needs.</w:t>
      </w:r>
    </w:p>
    <w:bookmarkEnd w:id="20"/>
    <w:bookmarkStart w:id="21" w:name="literature-review"/>
    <w:p>
      <w:pPr>
        <w:pStyle w:val="Heading2"/>
      </w:pPr>
      <w:r>
        <w:t xml:space="preserve">Literature Review</w:t>
      </w:r>
    </w:p>
    <w:p>
      <w:pPr>
        <w:pStyle w:val="FirstParagraph"/>
      </w:pPr>
      <w:r>
        <w:t xml:space="preserve">Curriculum development is a complex process that involves designing, implementing, and evaluating educational programs to meet specific learning objectives. According to scholars like Tyler (1949) and Schwab (1968), the role of a Curriculum Developer extends beyond content creation to include stakeholder engagement, pedagogical innovation, and alignment with socio-cultural contexts. In Spain Madrid, where education is both a national priority and a regional responsibility under the autonomous community of Madrid, Curriculum Developers must navigate the interplay between central government mandates and local educational priorities.</w:t>
      </w:r>
    </w:p>
    <w:p>
      <w:pPr>
        <w:pStyle w:val="BodyText"/>
      </w:pPr>
      <w:r>
        <w:t xml:space="preserve">Research by García-López (2020) highlights how Curriculum Developers in Spain are increasingly tasked with integrating 21st-century skills—such as critical thinking, digital literacy, and global competencies—into school curricula. This is particularly relevant in Madrid, where institutions are striving to balance traditional academic rigor with modern pedagogical practices. Furthermore, the implementation of the</w:t>
      </w:r>
      <w:r>
        <w:t xml:space="preserve"> </w:t>
      </w:r>
      <w:r>
        <w:rPr>
          <w:iCs/>
          <w:i/>
        </w:rPr>
        <w:t xml:space="preserve">Bologna Process</w:t>
      </w:r>
      <w:r>
        <w:t xml:space="preserve"> </w:t>
      </w:r>
      <w:r>
        <w:t xml:space="preserve">has necessitated a shift toward competency-based learning frameworks, underscoring the need for skilled Curriculum Developers who can translate these policies into actionable educational strategies.</w:t>
      </w:r>
    </w:p>
    <w:bookmarkEnd w:id="21"/>
    <w:bookmarkStart w:id="22" w:name="methodology"/>
    <w:p>
      <w:pPr>
        <w:pStyle w:val="Heading2"/>
      </w:pPr>
      <w:r>
        <w:t xml:space="preserve">Methodology</w:t>
      </w:r>
    </w:p>
    <w:p>
      <w:pPr>
        <w:pStyle w:val="FirstParagraph"/>
      </w:pPr>
      <w:r>
        <w:t xml:space="preserve">This study adopts a qualitative research approach to analyze the role of a Curriculum Developer in Spain Madrid. Data were collected through semi-structured interviews with five experienced Curriculum Developers working in public and private educational institutions across Madrid. Complementing these interviews, document analysis was conducted on curriculum frameworks from the Ministry of Education (Spain) and the Community of Madrid’s educational guidelines. Additionally, case studies of two pilot programs in Madrid schools—focused on STEM education and inclusive pedagogies—were examined to contextualize the practical applications of Curriculum Development.</w:t>
      </w:r>
    </w:p>
    <w:bookmarkEnd w:id="22"/>
    <w:bookmarkStart w:id="23" w:name="findings"/>
    <w:p>
      <w:pPr>
        <w:pStyle w:val="Heading2"/>
      </w:pPr>
      <w:r>
        <w:t xml:space="preserve">Findings</w:t>
      </w:r>
    </w:p>
    <w:p>
      <w:pPr>
        <w:pStyle w:val="FirstParagraph"/>
      </w:pPr>
      <w:r>
        <w:t xml:space="preserve">The research revealed that Curriculum Developers in Spain Madrid serve as intermediaries between policy-makers, educators, and students. Their primary responsibilities include:</w:t>
      </w:r>
    </w:p>
    <w:p>
      <w:pPr>
        <w:numPr>
          <w:ilvl w:val="0"/>
          <w:numId w:val="1001"/>
        </w:numPr>
        <w:pStyle w:val="Compact"/>
      </w:pPr>
      <w:r>
        <w:rPr>
          <w:bCs/>
          <w:b/>
        </w:rPr>
        <w:t xml:space="preserve">Alignment with National Standards:</w:t>
      </w:r>
      <w:r>
        <w:t xml:space="preserve"> </w:t>
      </w:r>
      <w:r>
        <w:t xml:space="preserve">Ensuring curricula comply with the Spanish National Education Law (LOMLOE) while incorporating regional priorities set by the Community of Madrid.</w:t>
      </w:r>
    </w:p>
    <w:p>
      <w:pPr>
        <w:numPr>
          <w:ilvl w:val="0"/>
          <w:numId w:val="1001"/>
        </w:numPr>
        <w:pStyle w:val="Compact"/>
      </w:pPr>
      <w:r>
        <w:rPr>
          <w:bCs/>
          <w:b/>
        </w:rPr>
        <w:t xml:space="preserve">Cultural Relevance:</w:t>
      </w:r>
      <w:r>
        <w:t xml:space="preserve"> </w:t>
      </w:r>
      <w:r>
        <w:t xml:space="preserve">Designing content that reflects Spain’s diverse heritage and Madrid’s unique socio-economic dynamics, such as addressing urban challenges like sustainability and digital inclusion.</w:t>
      </w:r>
    </w:p>
    <w:p>
      <w:pPr>
        <w:numPr>
          <w:ilvl w:val="0"/>
          <w:numId w:val="1001"/>
        </w:numPr>
        <w:pStyle w:val="Compact"/>
      </w:pPr>
      <w:r>
        <w:rPr>
          <w:bCs/>
          <w:b/>
        </w:rPr>
        <w:t xml:space="preserve">Pedagogical Innovation:</w:t>
      </w:r>
      <w:r>
        <w:t xml:space="preserve"> </w:t>
      </w:r>
      <w:r>
        <w:t xml:space="preserve">Integrating emerging technologies, such as AI-driven learning platforms, into classroom practices to enhance student engagement.</w:t>
      </w:r>
    </w:p>
    <w:p>
      <w:pPr>
        <w:numPr>
          <w:ilvl w:val="0"/>
          <w:numId w:val="1001"/>
        </w:numPr>
        <w:pStyle w:val="Compact"/>
      </w:pPr>
      <w:r>
        <w:rPr>
          <w:bCs/>
          <w:b/>
        </w:rPr>
        <w:t xml:space="preserve">Professional Development:</w:t>
      </w:r>
      <w:r>
        <w:t xml:space="preserve"> </w:t>
      </w:r>
      <w:r>
        <w:t xml:space="preserve">Training teachers on curriculum implementation strategies and fostering collaborative networks among educators in Madrid.</w:t>
      </w:r>
    </w:p>
    <w:p>
      <w:pPr>
        <w:pStyle w:val="FirstParagraph"/>
      </w:pPr>
      <w:r>
        <w:t xml:space="preserve">Challenges identified include resistance to change among some educators, limited funding for experimental curricula, and the need for continuous professional development to keep pace with evolving educational technologies. However, successful case studies—such as a Madrid-based initiative promoting multilingual education in primary schools—demonstrate the potential of Curriculum Developers to drive systemic improvements.</w:t>
      </w:r>
    </w:p>
    <w:bookmarkEnd w:id="23"/>
    <w:bookmarkStart w:id="24" w:name="discussion"/>
    <w:p>
      <w:pPr>
        <w:pStyle w:val="Heading2"/>
      </w:pPr>
      <w:r>
        <w:t xml:space="preserve">Discussion</w:t>
      </w:r>
    </w:p>
    <w:p>
      <w:pPr>
        <w:pStyle w:val="FirstParagraph"/>
      </w:pPr>
      <w:r>
        <w:t xml:space="preserve">The role of a Curriculum Developer in Spain Madrid is multifaceted, requiring both technical expertise and cultural sensitivity. Unlike traditional educators, who focus on content delivery, Curriculum Developers operate at a strategic level, shaping the very structure of learning experiences. This thesis argues that their work is pivotal in addressing disparities in educational quality across Madrid’s diverse districts and ensuring equitable access to high-standard learning opportunities.</w:t>
      </w:r>
    </w:p>
    <w:p>
      <w:pPr>
        <w:pStyle w:val="BodyText"/>
      </w:pPr>
      <w:r>
        <w:t xml:space="preserve">Moreover, the findings emphasize the need for stronger institutional support for Curriculum Developers. In Spain Madrid, where education policies are often decentralized, collaboration between regional authorities and local schools is essential. For instance, partnerships between the Community of Madrid’s Department of Education and private sector stakeholders have enabled innovative projects like coding academies in underserved neighborhoods.</w:t>
      </w:r>
    </w:p>
    <w:p>
      <w:pPr>
        <w:pStyle w:val="BodyText"/>
      </w:pPr>
      <w:r>
        <w:t xml:space="preserve">The study also highlights the importance of international benchmarking. By analyzing curriculum frameworks from other European cities, such as Barcelona or Berlin, Madrid-based Curriculum Developers can adopt best practices while maintaining a distinct regional identity. This dual focus on localization and global standards positions Madrid as a hub for educational innovation in Spain.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is indispensable to the educational ecosystem of Spain Madrid. Their work bridges policy and practice, ensuring that curricula are both compliant with national regulations and responsive to local needs. As Madrid continues to grow as an academic and cultural center, investing in skilled Curriculum Developers will be crucial for sustaining its reputation as a leader in education reform. Future research should explore the long-term impact of Curriculum Developer-led initiatives on student outcomes and teacher efficacy in Spain Madrid.</w:t>
      </w:r>
    </w:p>
    <w:bookmarkEnd w:id="25"/>
    <w:bookmarkStart w:id="26" w:name="references"/>
    <w:p>
      <w:pPr>
        <w:pStyle w:val="Heading2"/>
      </w:pPr>
      <w:r>
        <w:t xml:space="preserve">References</w:t>
      </w:r>
    </w:p>
    <w:p>
      <w:pPr>
        <w:numPr>
          <w:ilvl w:val="0"/>
          <w:numId w:val="1002"/>
        </w:numPr>
        <w:pStyle w:val="Compact"/>
      </w:pPr>
      <w:r>
        <w:t xml:space="preserve">García-López, J. (2020). *Curriculum Development in Spain: Challenges and Opportunities*. Journal of European Education, 45(3), 112–130.</w:t>
      </w:r>
    </w:p>
    <w:p>
      <w:pPr>
        <w:numPr>
          <w:ilvl w:val="0"/>
          <w:numId w:val="1002"/>
        </w:numPr>
        <w:pStyle w:val="Compact"/>
      </w:pPr>
      <w:r>
        <w:t xml:space="preserve">Tyler, R. W. (1949). *Basic Principles of Curriculum and Instruction*. University of Chicago Press.</w:t>
      </w:r>
    </w:p>
    <w:p>
      <w:pPr>
        <w:numPr>
          <w:ilvl w:val="0"/>
          <w:numId w:val="1002"/>
        </w:numPr>
        <w:pStyle w:val="Compact"/>
      </w:pPr>
      <w:r>
        <w:t xml:space="preserve">Schwab, J. (1968). *The Practical: A Language for Curriculum*. University of Chicago Press.</w:t>
      </w:r>
    </w:p>
    <w:p>
      <w:pPr>
        <w:pStyle w:val="FirstParagraph"/>
      </w:pPr>
      <w:r>
        <w:rPr>
          <w:iCs/>
          <w:i/>
        </w:rP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Spain Madrid</dc:title>
  <dc:creator/>
  <dc:language>en</dc:language>
  <cp:keywords/>
  <dcterms:created xsi:type="dcterms:W3CDTF">2026-04-29T07:08:25Z</dcterms:created>
  <dcterms:modified xsi:type="dcterms:W3CDTF">2026-04-29T07:08:25Z</dcterms:modified>
</cp:coreProperties>
</file>

<file path=docProps/custom.xml><?xml version="1.0" encoding="utf-8"?>
<Properties xmlns="http://schemas.openxmlformats.org/officeDocument/2006/custom-properties" xmlns:vt="http://schemas.openxmlformats.org/officeDocument/2006/docPropsVTypes"/>
</file>