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c763173799b00efadb4ef6977a2516a79537f35"/>
    <w:p>
      <w:pPr>
        <w:pStyle w:val="Heading1"/>
      </w:pPr>
      <w:r>
        <w:t xml:space="preserve">Undergraduate Thesis: Curriculum Developer in the Context of Spain Valencia</w:t>
      </w:r>
    </w:p>
    <w:bookmarkStart w:id="20" w:name="abstract"/>
    <w:p>
      <w:pPr>
        <w:pStyle w:val="Heading2"/>
      </w:pPr>
      <w:r>
        <w:t xml:space="preserve">Abstract</w:t>
      </w:r>
    </w:p>
    <w:p>
      <w:pPr>
        <w:pStyle w:val="FirstParagraph"/>
      </w:pPr>
      <w:r>
        <w:t xml:space="preserve">This undergraduate thesis explores the role and challenges of a Curriculum Developer within the educational landscape of Spain, with a specific focus on the Valencian Community. The study investigates how curriculum developers adapt to regional educational policies, cultural diversity, and pedagogical innovations in Valencia. By analyzing local frameworks such as the LOMLOE (Ley Orgánica de Modificación de la Ley Orgánica de Educación) and its implementation in Valencia, this thesis aims to highlight the critical contributions of curriculum developers to equitable and effective education systems.</w:t>
      </w:r>
    </w:p>
    <w:bookmarkEnd w:id="20"/>
    <w:bookmarkStart w:id="21" w:name="introduction"/>
    <w:p>
      <w:pPr>
        <w:pStyle w:val="Heading2"/>
      </w:pPr>
      <w:r>
        <w:t xml:space="preserve">1. Introduction</w:t>
      </w:r>
    </w:p>
    <w:p>
      <w:pPr>
        <w:pStyle w:val="FirstParagraph"/>
      </w:pPr>
      <w:r>
        <w:t xml:space="preserve">The role of a Curriculum Developer is pivotal in shaping educational outcomes, particularly in regions with distinct cultural and administrative frameworks like Spain’s Valencian Community. As an undergraduate thesis, this study seeks to bridge the gap between theoretical curriculum design principles and their practical application in Valencia. The Valencian education system, influenced by both national legislation and regional autonomy, presents unique challenges for curriculum developers aiming to align pedagogy with local needs.</w:t>
      </w:r>
    </w:p>
    <w:p>
      <w:pPr>
        <w:pStyle w:val="BodyText"/>
      </w:pPr>
      <w:r>
        <w:t xml:space="preserve">Spain’s decentralized education system grants regions like Valencia authority over curriculum development. This thesis argues that a Curriculum Developer in Valencia must navigate the interplay between national mandates and regional priorities, such as promoting bilingualism (Valencian/Catalan), fostering vocational training, and integrating digital competencies. The study underscores the importance of understanding these dynamics to ensure curricula are both inclusive and aligned with Valencian educational goals.</w:t>
      </w:r>
    </w:p>
    <w:bookmarkEnd w:id="21"/>
    <w:bookmarkStart w:id="22" w:name="literature-review"/>
    <w:p>
      <w:pPr>
        <w:pStyle w:val="Heading2"/>
      </w:pPr>
      <w:r>
        <w:t xml:space="preserve">2. Literature Review</w:t>
      </w:r>
    </w:p>
    <w:p>
      <w:pPr>
        <w:pStyle w:val="FirstParagraph"/>
      </w:pPr>
      <w:r>
        <w:t xml:space="preserve">Curriculum development is a multidisciplinary field encompassing pedagogy, policy analysis, and cultural responsiveness. According to UNESCO (2019), effective curriculum design requires contextual sensitivity to address diverse learner needs. In Spain, the LOMLOE (effective from 2023) emphasizes flexibility and student-centered approaches, which demands that Curriculum Developers in Valencia adapt to new pedagogical paradigms while respecting regional linguistic and cultural identities.</w:t>
      </w:r>
    </w:p>
    <w:p>
      <w:pPr>
        <w:numPr>
          <w:ilvl w:val="0"/>
          <w:numId w:val="1001"/>
        </w:numPr>
        <w:pStyle w:val="Compact"/>
      </w:pPr>
      <w:r>
        <w:rPr>
          <w:bCs/>
          <w:b/>
        </w:rPr>
        <w:t xml:space="preserve">Regional Autonomy:</w:t>
      </w:r>
      <w:r>
        <w:t xml:space="preserve"> </w:t>
      </w:r>
      <w:r>
        <w:t xml:space="preserve">The Valencian Community’s autonomy allows for localized curricula, such as the inclusion of Valencian language education alongside Spanish. This dual focus challenges Curriculum Developers to balance national standards with regional priorities.</w:t>
      </w:r>
    </w:p>
    <w:p>
      <w:pPr>
        <w:numPr>
          <w:ilvl w:val="0"/>
          <w:numId w:val="1001"/>
        </w:numPr>
        <w:pStyle w:val="Compact"/>
      </w:pPr>
      <w:r>
        <w:rPr>
          <w:bCs/>
          <w:b/>
        </w:rPr>
        <w:t xml:space="preserve">Cultural Diversity:</w:t>
      </w:r>
      <w:r>
        <w:t xml:space="preserve"> </w:t>
      </w:r>
      <w:r>
        <w:t xml:space="preserve">Valencia’s multicultural population necessitates curricula that reflect inclusivity, such as incorporating migrant perspectives in history and social studies lessons.</w:t>
      </w:r>
    </w:p>
    <w:p>
      <w:pPr>
        <w:numPr>
          <w:ilvl w:val="0"/>
          <w:numId w:val="1001"/>
        </w:numPr>
        <w:pStyle w:val="Compact"/>
      </w:pPr>
      <w:r>
        <w:rPr>
          <w:bCs/>
          <w:b/>
        </w:rPr>
        <w:t xml:space="preserve">Digital Transformation:</w:t>
      </w:r>
      <w:r>
        <w:t xml:space="preserve"> </w:t>
      </w:r>
      <w:r>
        <w:t xml:space="preserve">The Valencian government’s push for digital literacy requires Curriculum Developers to integrate technology into traditional subjects, ensuring students are prepared for a rapidly evolving job market.</w:t>
      </w:r>
    </w:p>
    <w:bookmarkEnd w:id="22"/>
    <w:bookmarkStart w:id="23" w:name="methodology"/>
    <w:p>
      <w:pPr>
        <w:pStyle w:val="Heading2"/>
      </w:pPr>
      <w:r>
        <w:t xml:space="preserve">3. Methodology</w:t>
      </w:r>
    </w:p>
    <w:p>
      <w:pPr>
        <w:pStyle w:val="FirstParagraph"/>
      </w:pPr>
      <w:r>
        <w:t xml:space="preserve">This study employs a qualitative research approach, combining case studies and interviews with educators and curriculum developers in Valencia. Data was collected through:</w:t>
      </w:r>
    </w:p>
    <w:p>
      <w:pPr>
        <w:numPr>
          <w:ilvl w:val="0"/>
          <w:numId w:val="1002"/>
        </w:numPr>
        <w:pStyle w:val="Compact"/>
      </w:pPr>
      <w:r>
        <w:rPr>
          <w:bCs/>
          <w:b/>
        </w:rPr>
        <w:t xml:space="preserve">Case Studies:</w:t>
      </w:r>
      <w:r>
        <w:t xml:space="preserve"> </w:t>
      </w:r>
      <w:r>
        <w:t xml:space="preserve">Analysis of existing curricula in Valencian schools, focusing on their alignment with LOMLOE guidelines.</w:t>
      </w:r>
    </w:p>
    <w:p>
      <w:pPr>
        <w:numPr>
          <w:ilvl w:val="0"/>
          <w:numId w:val="1002"/>
        </w:numPr>
        <w:pStyle w:val="Compact"/>
      </w:pPr>
      <w:r>
        <w:rPr>
          <w:bCs/>
          <w:b/>
        </w:rPr>
        <w:t xml:space="preserve">Semi-Structured Interviews:</w:t>
      </w:r>
      <w:r>
        <w:t xml:space="preserve"> </w:t>
      </w:r>
      <w:r>
        <w:t xml:space="preserve">Conversations with five Curriculum Developers from Valencia to explore their challenges and strategies.</w:t>
      </w:r>
    </w:p>
    <w:p>
      <w:pPr>
        <w:numPr>
          <w:ilvl w:val="0"/>
          <w:numId w:val="1002"/>
        </w:numPr>
        <w:pStyle w:val="Compact"/>
      </w:pPr>
      <w:r>
        <w:rPr>
          <w:bCs/>
          <w:b/>
        </w:rPr>
        <w:t xml:space="preserve">Policy Review:</w:t>
      </w:r>
      <w:r>
        <w:t xml:space="preserve"> </w:t>
      </w:r>
      <w:r>
        <w:t xml:space="preserve">Examination of documents from the Conselleria de Cultura, Educació i Esport (Valencian Department of Culture, Education, and Sport) to understand regional educational directives.</w:t>
      </w:r>
    </w:p>
    <w:bookmarkEnd w:id="23"/>
    <w:bookmarkStart w:id="24" w:name="Xcac40c009a05bd4ac38915e6cdf120fec7b70c1"/>
    <w:p>
      <w:pPr>
        <w:pStyle w:val="Heading2"/>
      </w:pPr>
      <w:r>
        <w:t xml:space="preserve">4. Case Study: Curriculum Development in Valencia</w:t>
      </w:r>
    </w:p>
    <w:p>
      <w:pPr>
        <w:pStyle w:val="FirstParagraph"/>
      </w:pPr>
      <w:r>
        <w:t xml:space="preserve">The Valencian Community’s curriculum development process exemplifies the complexities faced by Curriculum Developers. For instance, the integration of Valencian as a second language in primary schools requires developers to design materials that are linguistically accessible yet culturally enriching. Additionally, vocational training programs (FP) in Valencia must align with both national economic demands and local industry needs.</w:t>
      </w:r>
    </w:p>
    <w:p>
      <w:pPr>
        <w:pStyle w:val="BodyText"/>
      </w:pPr>
      <w:r>
        <w:t xml:space="preserve">One interviewed Curriculum Developer highlighted the challenge of balancing standardization with innovation: “We must follow national guidelines, but we also need to create materials that resonate with Valencian students’ realities, such as including local festivals or environmental issues.” This dual focus underscores the need for Curriculum Developers to act as cultural mediators.</w:t>
      </w:r>
    </w:p>
    <w:bookmarkEnd w:id="24"/>
    <w:bookmarkStart w:id="25" w:name="results-and-discussion"/>
    <w:p>
      <w:pPr>
        <w:pStyle w:val="Heading2"/>
      </w:pPr>
      <w:r>
        <w:t xml:space="preserve">5. Results and Discussion</w:t>
      </w:r>
    </w:p>
    <w:p>
      <w:pPr>
        <w:pStyle w:val="FirstParagraph"/>
      </w:pPr>
      <w:r>
        <w:t xml:space="preserve">The findings reveal that Curriculum Developers in Valencia face three primary challenges:</w:t>
      </w:r>
    </w:p>
    <w:p>
      <w:pPr>
        <w:numPr>
          <w:ilvl w:val="0"/>
          <w:numId w:val="1003"/>
        </w:numPr>
        <w:pStyle w:val="Compact"/>
      </w:pPr>
      <w:r>
        <w:rPr>
          <w:bCs/>
          <w:b/>
        </w:rPr>
        <w:t xml:space="preserve">Bureaucratic Constraints:</w:t>
      </w:r>
      <w:r>
        <w:t xml:space="preserve"> </w:t>
      </w:r>
      <w:r>
        <w:t xml:space="preserve">National legislation often clashes with regional initiatives, creating confusion for developers tasked with compliance.</w:t>
      </w:r>
    </w:p>
    <w:p>
      <w:pPr>
        <w:numPr>
          <w:ilvl w:val="0"/>
          <w:numId w:val="1003"/>
        </w:numPr>
        <w:pStyle w:val="Compact"/>
      </w:pPr>
      <w:r>
        <w:rPr>
          <w:bCs/>
          <w:b/>
        </w:rPr>
        <w:t xml:space="preserve">Resource Limitations:</w:t>
      </w:r>
      <w:r>
        <w:t xml:space="preserve"> </w:t>
      </w:r>
      <w:r>
        <w:t xml:space="preserve">Schools in Valencia frequently report insufficient funding for modernizing curricula or training teachers in new pedagogical methods.</w:t>
      </w:r>
    </w:p>
    <w:p>
      <w:pPr>
        <w:numPr>
          <w:ilvl w:val="0"/>
          <w:numId w:val="1003"/>
        </w:numPr>
        <w:pStyle w:val="Compact"/>
      </w:pPr>
      <w:r>
        <w:rPr>
          <w:bCs/>
          <w:b/>
        </w:rPr>
        <w:t xml:space="preserve">Cultural Sensitivity:</w:t>
      </w:r>
      <w:r>
        <w:t xml:space="preserve"> </w:t>
      </w:r>
      <w:r>
        <w:t xml:space="preserve">Developing curricula that respect Valencian identity while preparing students for a globalized world requires nuanced approaches.</w:t>
      </w:r>
    </w:p>
    <w:p>
      <w:pPr>
        <w:pStyle w:val="FirstParagraph"/>
      </w:pPr>
      <w:r>
        <w:t xml:space="preserve">Despite these challenges, successful cases exist. For example, Valencia’s “Educación para el Desarrollo Sostenible” (Sustainable Development Education) initiative demonstrates how Curriculum Developers can integrate global goals with local priorities, such as promoting eco-friendly practices in coastal communities.</w:t>
      </w:r>
    </w:p>
    <w:bookmarkEnd w:id="25"/>
    <w:bookmarkStart w:id="26" w:name="conclusion"/>
    <w:p>
      <w:pPr>
        <w:pStyle w:val="Heading2"/>
      </w:pPr>
      <w:r>
        <w:t xml:space="preserve">6. Conclusion</w:t>
      </w:r>
    </w:p>
    <w:p>
      <w:pPr>
        <w:pStyle w:val="FirstParagraph"/>
      </w:pPr>
      <w:r>
        <w:t xml:space="preserve">This undergraduate thesis highlights the indispensable role of a Curriculum Developer in Spain’s Valencian Community. By navigating regional autonomy, cultural diversity, and national policy changes, these professionals ensure that curricula are both compliant and transformative. The study emphasizes the need for increased investment in curriculum development resources and training to empower developers in Valencia.</w:t>
      </w:r>
    </w:p>
    <w:p>
      <w:pPr>
        <w:pStyle w:val="BodyText"/>
      </w:pPr>
      <w:r>
        <w:t xml:space="preserve">Future research could explore the long-term impact of Valencian-specific curricula on student outcomes or compare Curriculum Developer roles across other autonomous regions in Spain. Ultimately, this thesis contributes to a deeper understanding of how localized curriculum design can drive educational equity and innovation.</w:t>
      </w:r>
    </w:p>
    <w:bookmarkEnd w:id="26"/>
    <w:bookmarkStart w:id="27" w:name="references"/>
    <w:p>
      <w:pPr>
        <w:pStyle w:val="Heading2"/>
      </w:pPr>
      <w:r>
        <w:t xml:space="preserve">References</w:t>
      </w:r>
    </w:p>
    <w:p>
      <w:pPr>
        <w:numPr>
          <w:ilvl w:val="0"/>
          <w:numId w:val="1004"/>
        </w:numPr>
        <w:pStyle w:val="Compact"/>
      </w:pPr>
      <w:r>
        <w:t xml:space="preserve">UNESCO. (2019).</w:t>
      </w:r>
      <w:r>
        <w:t xml:space="preserve"> </w:t>
      </w:r>
      <w:r>
        <w:rPr>
          <w:iCs/>
          <w:i/>
        </w:rPr>
        <w:t xml:space="preserve">Curriculum Development: A Global Perspective</w:t>
      </w:r>
      <w:r>
        <w:t xml:space="preserve">. Paris.</w:t>
      </w:r>
    </w:p>
    <w:p>
      <w:pPr>
        <w:numPr>
          <w:ilvl w:val="0"/>
          <w:numId w:val="1004"/>
        </w:numPr>
        <w:pStyle w:val="Compact"/>
      </w:pPr>
      <w:r>
        <w:t xml:space="preserve">Ley Orgánica de Modificación de la Ley Orgánica de Educación (LOMLOE), 2023.</w:t>
      </w:r>
    </w:p>
    <w:p>
      <w:pPr>
        <w:numPr>
          <w:ilvl w:val="0"/>
          <w:numId w:val="1004"/>
        </w:numPr>
        <w:pStyle w:val="Compact"/>
      </w:pPr>
      <w:r>
        <w:t xml:space="preserve">Conselleria de Cultura, Educació i Esport. (2023).</w:t>
      </w:r>
      <w:r>
        <w:t xml:space="preserve"> </w:t>
      </w:r>
      <w:r>
        <w:rPr>
          <w:iCs/>
          <w:i/>
        </w:rPr>
        <w:t xml:space="preserve">Regional Educational Framework for the Valencian Community</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Spain Valencia</dc:title>
  <dc:creator/>
  <dc:language>en</dc:language>
  <cp:keywords/>
  <dcterms:created xsi:type="dcterms:W3CDTF">2026-07-14T19:33:43Z</dcterms:created>
  <dcterms:modified xsi:type="dcterms:W3CDTF">2026-07-14T19:33:43Z</dcterms:modified>
</cp:coreProperties>
</file>

<file path=docProps/custom.xml><?xml version="1.0" encoding="utf-8"?>
<Properties xmlns="http://schemas.openxmlformats.org/officeDocument/2006/custom-properties" xmlns:vt="http://schemas.openxmlformats.org/officeDocument/2006/docPropsVTypes"/>
</file>