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Curriculum</w:t>
      </w:r>
      <w:r>
        <w:t xml:space="preserve"> </w:t>
      </w:r>
      <w:r>
        <w:t xml:space="preserve">Developer</w:t>
      </w:r>
      <w:r>
        <w:t xml:space="preserve"> </w:t>
      </w:r>
      <w:r>
        <w:t xml:space="preserve">for</w:t>
      </w:r>
      <w:r>
        <w:t xml:space="preserve"> </w:t>
      </w:r>
      <w:r>
        <w:t xml:space="preserve">Education</w:t>
      </w:r>
      <w:r>
        <w:t xml:space="preserve"> </w:t>
      </w:r>
      <w:r>
        <w:t xml:space="preserve">Reform</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1f85ec9b4d8b18dfeeacb12c8f551f004e04372"/>
    <w:p>
      <w:pPr>
        <w:pStyle w:val="Heading1"/>
      </w:pPr>
      <w:r>
        <w:t xml:space="preserve">Undergraduate Thesis: The Role of Curriculum Developers in Shaping Educational Reforms in Sudan Khartoum</w:t>
      </w:r>
    </w:p>
    <w:p>
      <w:pPr>
        <w:pStyle w:val="FirstParagraph"/>
      </w:pPr>
      <w:r>
        <w:t xml:space="preserve">This undergraduate thesis explores the significance of curriculum developers in the context of education reform within Sudan, with a specific focus on the capital city, Khartoum. Curriculum developers play a pivotal role in designing and implementing educational frameworks that align with national goals, cultural values, and global standards. In a region like Sudan Khartoum—where socio-political dynamics intersect with educational needs—the contributions of curriculum developers are both critical and transformative.</w:t>
      </w:r>
    </w:p>
    <w:bookmarkStart w:id="20" w:name="introduction"/>
    <w:p>
      <w:pPr>
        <w:pStyle w:val="Heading2"/>
      </w:pPr>
      <w:r>
        <w:t xml:space="preserve">Introduction</w:t>
      </w:r>
    </w:p>
    <w:p>
      <w:pPr>
        <w:pStyle w:val="FirstParagraph"/>
      </w:pPr>
      <w:r>
        <w:t xml:space="preserve">Sudan faces unique challenges in its education system, including disparities in resource allocation, outdated curricula, and the need to integrate modern pedagogical practices. Khartoum, as the political, economic, and educational hub of Sudan, is a key site for addressing these challenges. This thesis argues that curriculum developers are essential agents of change in Sudan Khartoum. By analyzing their role in shaping educational policies and curricula tailored to local contexts, this study aims to highlight strategies for enhancing the quality of education in the region.</w:t>
      </w:r>
    </w:p>
    <w:bookmarkEnd w:id="20"/>
    <w:bookmarkStart w:id="21" w:name="literature-review"/>
    <w:p>
      <w:pPr>
        <w:pStyle w:val="Heading2"/>
      </w:pPr>
      <w:r>
        <w:t xml:space="preserve">Literature Review</w:t>
      </w:r>
    </w:p>
    <w:p>
      <w:pPr>
        <w:pStyle w:val="FirstParagraph"/>
      </w:pPr>
      <w:r>
        <w:t xml:space="preserve">Curriculum development is a multifaceted process that involves collaboration between educators, policymakers, and subject matter experts. According to UNESCO (2017), effective curriculum design must consider cultural relevance, equity, and inclusivity. In Sudan Khartoum, these principles are particularly important due to the country's diverse ethnic groups and historical educational inequities. Existing research highlights the lack of localized curricula in Sudan, which often fails to address the specific needs of students in urban centers like Khartoum.</w:t>
      </w:r>
    </w:p>
    <w:p>
      <w:pPr>
        <w:pStyle w:val="BodyText"/>
      </w:pPr>
      <w:r>
        <w:t xml:space="preserve">Studies by Al-Mustafa (2020) and El-Khatib (2019) emphasize that curriculum developers in Sudan have been constrained by limited funding and political instability. However, these challenges also present opportunities for innovation. By focusing on Khartoum as a model city, this thesis seeks to contribute to the broader discourse on educational reform in Sudan.</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literature review with primary data collection through surveys and interviews conducted with curriculum developers and educators in Khartoum. The study targets ten participants representing different educational institutions, including universities, secondary schools, and vocational training centers. Data were analyzed thematically to identify patterns related to the roles, challenges, and achievements of curriculum developers in Sudan Khartoum.</w:t>
      </w:r>
    </w:p>
    <w:bookmarkEnd w:id="22"/>
    <w:bookmarkStart w:id="23" w:name="key-findings"/>
    <w:p>
      <w:pPr>
        <w:pStyle w:val="Heading2"/>
      </w:pPr>
      <w:r>
        <w:t xml:space="preserve">Key Findings</w:t>
      </w:r>
    </w:p>
    <w:p>
      <w:pPr>
        <w:numPr>
          <w:ilvl w:val="0"/>
          <w:numId w:val="1001"/>
        </w:numPr>
        <w:pStyle w:val="Compact"/>
      </w:pPr>
      <w:r>
        <w:rPr>
          <w:bCs/>
          <w:b/>
        </w:rPr>
        <w:t xml:space="preserve">Cultural Relevance:</w:t>
      </w:r>
      <w:r>
        <w:t xml:space="preserve"> </w:t>
      </w:r>
      <w:r>
        <w:t xml:space="preserve">Curriculum developers in Khartoum emphasize the need to integrate local knowledge systems into curricula. For example, subjects like Arabic literature and Islamic studies are adapted to reflect Sudanese traditions while incorporating modern analytical frameworks.</w:t>
      </w:r>
    </w:p>
    <w:p>
      <w:pPr>
        <w:numPr>
          <w:ilvl w:val="0"/>
          <w:numId w:val="1001"/>
        </w:numPr>
        <w:pStyle w:val="Compact"/>
      </w:pPr>
      <w:r>
        <w:rPr>
          <w:bCs/>
          <w:b/>
        </w:rPr>
        <w:t xml:space="preserve">Resource Constraints:</w:t>
      </w:r>
      <w:r>
        <w:t xml:space="preserve"> </w:t>
      </w:r>
      <w:r>
        <w:t xml:space="preserve">Limited access to technology and training materials was identified as a major challenge. Many developers rely on manual methods for curriculum design due to insufficient digital infrastructure.</w:t>
      </w:r>
    </w:p>
    <w:p>
      <w:pPr>
        <w:numPr>
          <w:ilvl w:val="0"/>
          <w:numId w:val="1001"/>
        </w:numPr>
        <w:pStyle w:val="Compact"/>
      </w:pPr>
      <w:r>
        <w:rPr>
          <w:bCs/>
          <w:b/>
        </w:rPr>
        <w:t xml:space="preserve">Collaboration with Stakeholders:</w:t>
      </w:r>
      <w:r>
        <w:t xml:space="preserve"> </w:t>
      </w:r>
      <w:r>
        <w:t xml:space="preserve">Successful curriculum reforms in Khartoum often result from partnerships between government agencies, non-governmental organizations (NGOs), and international bodies such as the World Bank.</w:t>
      </w:r>
    </w:p>
    <w:p>
      <w:pPr>
        <w:numPr>
          <w:ilvl w:val="0"/>
          <w:numId w:val="1001"/>
        </w:numPr>
        <w:pStyle w:val="Compact"/>
      </w:pPr>
      <w:r>
        <w:rPr>
          <w:bCs/>
          <w:b/>
        </w:rPr>
        <w:t xml:space="preserve">Impact on Student Outcomes:</w:t>
      </w:r>
      <w:r>
        <w:t xml:space="preserve"> </w:t>
      </w:r>
      <w:r>
        <w:t xml:space="preserve">Participants reported that well-designed curricula have improved student engagement and academic performance, particularly in STEM (science, technology, engineering, and mathematics) fields.</w:t>
      </w:r>
    </w:p>
    <w:bookmarkEnd w:id="23"/>
    <w:bookmarkStart w:id="24" w:name="discussion"/>
    <w:p>
      <w:pPr>
        <w:pStyle w:val="Heading2"/>
      </w:pPr>
      <w:r>
        <w:t xml:space="preserve">Discussion</w:t>
      </w:r>
    </w:p>
    <w:p>
      <w:pPr>
        <w:pStyle w:val="FirstParagraph"/>
      </w:pPr>
      <w:r>
        <w:t xml:space="preserve">The findings underscore the importance of empowering curriculum developers in Sudan Khartoum through targeted support. For instance, investing in digital tools and professional development programs could mitigate resource limitations. Additionally, fostering collaboration between local stakeholders can ensure that curricula remain culturally responsive and aligned with national priorities.</w:t>
      </w:r>
    </w:p>
    <w:p>
      <w:pPr>
        <w:pStyle w:val="BodyText"/>
      </w:pPr>
      <w:r>
        <w:t xml:space="preserve">However, the study also reveals gaps in policy implementation. While curriculum developers are often at the forefront of innovation, they lack consistent support from higher authorities. This disconnect highlights the need for systemic reforms that recognize and institutionalize their contributions.</w:t>
      </w:r>
    </w:p>
    <w:bookmarkEnd w:id="24"/>
    <w:bookmarkStart w:id="25" w:name="recommendations"/>
    <w:p>
      <w:pPr>
        <w:pStyle w:val="Heading2"/>
      </w:pPr>
      <w:r>
        <w:t xml:space="preserve">Recommendations</w:t>
      </w:r>
    </w:p>
    <w:p>
      <w:pPr>
        <w:pStyle w:val="FirstParagraph"/>
      </w:pPr>
      <w:r>
        <w:t xml:space="preserve">Based on this research, several recommendations are proposed:</w:t>
      </w:r>
    </w:p>
    <w:p>
      <w:pPr>
        <w:numPr>
          <w:ilvl w:val="0"/>
          <w:numId w:val="1002"/>
        </w:numPr>
        <w:pStyle w:val="Compact"/>
      </w:pPr>
      <w:r>
        <w:rPr>
          <w:bCs/>
          <w:b/>
        </w:rPr>
        <w:t xml:space="preserve">Establish a National Curriculum Development Center:</w:t>
      </w:r>
      <w:r>
        <w:t xml:space="preserve"> </w:t>
      </w:r>
      <w:r>
        <w:t xml:space="preserve">A centralized body in Khartoum could coordinate efforts among developers, researchers, and policymakers to create cohesive and adaptive curricula.</w:t>
      </w:r>
    </w:p>
    <w:p>
      <w:pPr>
        <w:numPr>
          <w:ilvl w:val="0"/>
          <w:numId w:val="1002"/>
        </w:numPr>
        <w:pStyle w:val="Compact"/>
      </w:pPr>
      <w:r>
        <w:rPr>
          <w:bCs/>
          <w:b/>
        </w:rPr>
        <w:t xml:space="preserve">Increase Funding for Educational Technology:</w:t>
      </w:r>
      <w:r>
        <w:t xml:space="preserve"> </w:t>
      </w:r>
      <w:r>
        <w:t xml:space="preserve">Allocating resources for digital tools and training will enable curriculum developers to adopt modern methodologies such as blended learning and gamification.</w:t>
      </w:r>
    </w:p>
    <w:p>
      <w:pPr>
        <w:numPr>
          <w:ilvl w:val="0"/>
          <w:numId w:val="1002"/>
        </w:numPr>
        <w:pStyle w:val="Compact"/>
      </w:pPr>
      <w:r>
        <w:rPr>
          <w:bCs/>
          <w:b/>
        </w:rPr>
        <w:t xml:space="preserve">Promote Inclusive Education Practices:</w:t>
      </w:r>
      <w:r>
        <w:t xml:space="preserve"> </w:t>
      </w:r>
      <w:r>
        <w:t xml:space="preserve">Curricula should be designed to accommodate students from diverse backgrounds, including those with disabilities or marginalized communities.</w:t>
      </w:r>
    </w:p>
    <w:bookmarkEnd w:id="25"/>
    <w:bookmarkStart w:id="26" w:name="conclusion"/>
    <w:p>
      <w:pPr>
        <w:pStyle w:val="Heading2"/>
      </w:pPr>
      <w:r>
        <w:t xml:space="preserve">Conclusion</w:t>
      </w:r>
    </w:p>
    <w:p>
      <w:pPr>
        <w:pStyle w:val="FirstParagraph"/>
      </w:pPr>
      <w:r>
        <w:t xml:space="preserve">In conclusion, curriculum developers are indispensable in shaping the future of education in Sudan Khartoum. Their work not only addresses immediate challenges but also lays the foundation for long-term educational equity and excellence. By investing in their capacity and fostering an environment of collaboration, Sudan can harness the potential of its youth to drive national development.</w:t>
      </w:r>
    </w:p>
    <w:p>
      <w:pPr>
        <w:pStyle w:val="BodyText"/>
      </w:pPr>
      <w:r>
        <w:t xml:space="preserve">This undergraduate thesis underscores the urgency of reimagining curriculum development in Sudan Khartoum. As a leader in education reform, Khartoum has the opportunity to set a precedent for other regions in Sudan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Curriculum Developer for Education Reform in Sudan Khartoum</dc:title>
  <dc:creator/>
  <dc:language>en</dc:language>
  <cp:keywords/>
  <dcterms:created xsi:type="dcterms:W3CDTF">2026-07-19T04:34:11Z</dcterms:created>
  <dcterms:modified xsi:type="dcterms:W3CDTF">2026-07-19T04:34:11Z</dcterms:modified>
</cp:coreProperties>
</file>

<file path=docProps/custom.xml><?xml version="1.0" encoding="utf-8"?>
<Properties xmlns="http://schemas.openxmlformats.org/officeDocument/2006/custom-properties" xmlns:vt="http://schemas.openxmlformats.org/officeDocument/2006/docPropsVTypes"/>
</file>