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416d63eaff3bc334408ac0aede41e196e2a5cae"/>
    <w:p>
      <w:pPr>
        <w:pStyle w:val="Heading1"/>
      </w:pPr>
      <w:r>
        <w:t xml:space="preserve">Undergraduate Thesis: The Role and Impact of Curriculum Developers in the United Kingdom London</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framework of the United Kingdom, with a specific focus on London. As a vibrant and culturally diverse capital, London presents unique challenges and opportunities for curriculum design that align with national standards while addressing local needs. This document examines the responsibilities, qualifications, and impact of Curriculum Developers in shaping educational outcomes in schools across London. By analyzing existing literature and case studies from institutions within the United Kingdom London context, this thesis highlights the significance of Curriculum Developers in fostering inclusive, innovative, and globally relevant education systems.</w:t>
      </w:r>
    </w:p>
    <w:bookmarkEnd w:id="20"/>
    <w:bookmarkStart w:id="21" w:name="introduction"/>
    <w:p>
      <w:pPr>
        <w:pStyle w:val="Heading2"/>
      </w:pPr>
      <w:r>
        <w:t xml:space="preserve">Introduction</w:t>
      </w:r>
    </w:p>
    <w:p>
      <w:pPr>
        <w:pStyle w:val="FirstParagraph"/>
      </w:pPr>
      <w:r>
        <w:t xml:space="preserve">The role of a Curriculum Developer is pivotal in modern education systems, particularly within dynamic urban environments like London. As part of an undergraduate thesis examining educational practices in the United Kingdom London context, this document aims to provide a comprehensive understanding of how Curriculum Developers contribute to academic excellence and pedagogical innovation. In a city known for its multicultural population and global influence, Curriculum Developers must balance national curricular requirements with localized needs, ensuring equitable access to quality education for all students.</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educational theory, policy analysis, and practical pedagogy. According to Smith (2018), Curriculum Developers in the United Kingdom are responsible for designing syllabi that align with the National Curriculum while accommodating regional diversity. In London, this role is further complicated by socio-economic disparities and a rapidly evolving student demographic. Research by Jones (2020) emphasizes that successful Curriculum Developers must engage stakeholders—including teachers, policymakers, and community representatives—to create curricula that reflect both global competencies and local cultural values.</w:t>
      </w:r>
    </w:p>
    <w:bookmarkEnd w:id="22"/>
    <w:bookmarkStart w:id="23" w:name="Xc3bd88427fc6ed677f2c8fdb22de3d836a403b3"/>
    <w:p>
      <w:pPr>
        <w:pStyle w:val="Heading2"/>
      </w:pPr>
      <w:r>
        <w:t xml:space="preserve">The Role of a Curriculum Developer in the United Kingdom London</w:t>
      </w:r>
    </w:p>
    <w:p>
      <w:pPr>
        <w:pStyle w:val="FirstParagraph"/>
      </w:pPr>
      <w:r>
        <w:t xml:space="preserve">A Curriculum Developer in the United Kingdom London context operates at the intersection of national education policy and urban-specific challenges. Key responsibilities include:</w:t>
      </w:r>
    </w:p>
    <w:p>
      <w:pPr>
        <w:numPr>
          <w:ilvl w:val="0"/>
          <w:numId w:val="1001"/>
        </w:numPr>
        <w:pStyle w:val="Compact"/>
      </w:pPr>
      <w:r>
        <w:t xml:space="preserve">Designing and updating curricula to meet statutory requirements set by the Department for Education (DfE).</w:t>
      </w:r>
    </w:p>
    <w:p>
      <w:pPr>
        <w:numPr>
          <w:ilvl w:val="0"/>
          <w:numId w:val="1001"/>
        </w:numPr>
        <w:pStyle w:val="Compact"/>
      </w:pPr>
      <w:r>
        <w:t xml:space="preserve">Collaborating with educators to integrate technology, such as digital learning platforms, into teaching practices.</w:t>
      </w:r>
    </w:p>
    <w:p>
      <w:pPr>
        <w:numPr>
          <w:ilvl w:val="0"/>
          <w:numId w:val="1001"/>
        </w:numPr>
        <w:pStyle w:val="Compact"/>
      </w:pPr>
      <w:r>
        <w:t xml:space="preserve">Ensuring inclusivity by addressing the needs of diverse student populations, including those from minority ethnic backgrounds and students with special educational needs.</w:t>
      </w:r>
    </w:p>
    <w:p>
      <w:pPr>
        <w:numPr>
          <w:ilvl w:val="0"/>
          <w:numId w:val="1001"/>
        </w:numPr>
        <w:pStyle w:val="Compact"/>
      </w:pPr>
      <w:r>
        <w:t xml:space="preserve">Evaluating the effectiveness of existing curricula through data analysis and feedback mechanisms.</w:t>
      </w:r>
    </w:p>
    <w:p>
      <w:pPr>
        <w:pStyle w:val="FirstParagraph"/>
      </w:pPr>
      <w:r>
        <w:t xml:space="preserve">In London, Curriculum Developers must also consider the city’s status as a global hub for innovation and cultural exchange. For example, incorporating cross-cultural studies or multilingual content into curricula helps students prepare for an interconnected world.</w:t>
      </w:r>
    </w:p>
    <w:bookmarkEnd w:id="23"/>
    <w:bookmarkStart w:id="24" w:name="X0211d66c0c4cacb9ef334111fd6610d2fb9a9fa"/>
    <w:p>
      <w:pPr>
        <w:pStyle w:val="Heading2"/>
      </w:pPr>
      <w:r>
        <w:t xml:space="preserve">Case Study: Curriculum Development in London Schools</w:t>
      </w:r>
    </w:p>
    <w:p>
      <w:pPr>
        <w:pStyle w:val="FirstParagraph"/>
      </w:pPr>
      <w:r>
        <w:t xml:space="preserve">To illustrate the practical application of Curriculum Developers’ work, this section analyzes a case study from a primary school in East London. The school’s Curriculum Developer redesigned the science syllabus to include topics such as renewable energy and climate change, aligning with both national science standards and local environmental initiatives. This change not only enhanced student engagement but also fostered community partnerships with local organizations focused on sustainability.</w:t>
      </w:r>
    </w:p>
    <w:p>
      <w:pPr>
        <w:pStyle w:val="BodyText"/>
      </w:pPr>
      <w:r>
        <w:t xml:space="preserve">Similarly, in secondary education, Curriculum Developers in London have introduced programs emphasizing digital literacy and coding to prepare students for future careers in technology—a response to the city’s growing tech industry and the need for workforce readiness.</w:t>
      </w:r>
    </w:p>
    <w:bookmarkEnd w:id="24"/>
    <w:bookmarkStart w:id="25" w:name="challenges-and-opportunities"/>
    <w:p>
      <w:pPr>
        <w:pStyle w:val="Heading2"/>
      </w:pPr>
      <w:r>
        <w:t xml:space="preserve">Challenges and Opportunities</w:t>
      </w:r>
    </w:p>
    <w:p>
      <w:pPr>
        <w:pStyle w:val="FirstParagraph"/>
      </w:pPr>
      <w:r>
        <w:t xml:space="preserve">Curriculum Developers in the United Kingdom London face unique challenges, including navigating conflicting educational priorities (e.g., balancing academic rigor with creative learning) and ensuring equity in resource allocation. Additionally, rapid technological advancements require continuous upskilling to remain effective. However, these challenges also present opportunities for innovation. For instance, London’s diverse population allows Curriculum Developers to pilot inclusive teaching methods that could serve as models for other regions.</w:t>
      </w:r>
    </w:p>
    <w:bookmarkEnd w:id="25"/>
    <w:bookmarkStart w:id="26" w:name="conclusion"/>
    <w:p>
      <w:pPr>
        <w:pStyle w:val="Heading2"/>
      </w:pPr>
      <w:r>
        <w:t xml:space="preserve">Conclusion</w:t>
      </w:r>
    </w:p>
    <w:p>
      <w:pPr>
        <w:pStyle w:val="FirstParagraph"/>
      </w:pPr>
      <w:r>
        <w:t xml:space="preserve">This undergraduate thesis underscores the indispensable role of Curriculum Developers in shaping the educational landscape of the United Kingdom London. By addressing both national and local educational needs, these professionals ensure that curricula remain relevant, inclusive, and forward-thinking. As London continues to evolve as a global leader in education and innovation, the work of Curriculum Developers will remain central to preparing students for the complexities of the 21st century. Future research should explore how emerging technologies, such as artificial intelligence and virtual reality, can further enhance curriculum development practices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Impact of Curriculum Developers in the United Kingdom London</dc:title>
  <dc:creator/>
  <dc:language>en</dc:language>
  <cp:keywords/>
  <dcterms:created xsi:type="dcterms:W3CDTF">2026-07-21T16:26:15Z</dcterms:created>
  <dcterms:modified xsi:type="dcterms:W3CDTF">2026-07-21T16:26:15Z</dcterms:modified>
</cp:coreProperties>
</file>

<file path=docProps/custom.xml><?xml version="1.0" encoding="utf-8"?>
<Properties xmlns="http://schemas.openxmlformats.org/officeDocument/2006/custom-properties" xmlns:vt="http://schemas.openxmlformats.org/officeDocument/2006/docPropsVTypes"/>
</file>