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d8fc94f194ad3141bd9232fc39d151a73ce9083"/>
    <w:p>
      <w:pPr>
        <w:pStyle w:val="Heading1"/>
      </w:pPr>
      <w:r>
        <w:t xml:space="preserve">Undergraduate Thesis: The Role of Curriculum Developers in Vietnam's Ho Chi Minh City Education System</w:t>
      </w:r>
    </w:p>
    <w:bookmarkStart w:id="20" w:name="title-page"/>
    <w:p>
      <w:pPr>
        <w:pStyle w:val="Heading2"/>
      </w:pPr>
      <w:r>
        <w:t xml:space="preserve">Title Page</w:t>
      </w:r>
    </w:p>
    <w:p>
      <w:pPr>
        <w:pStyle w:val="FirstParagraph"/>
      </w:pPr>
      <w:r>
        <w:rPr>
          <w:bCs/>
          <w:b/>
        </w:rPr>
        <w:t xml:space="preserve">Title:</w:t>
      </w:r>
      <w:r>
        <w:t xml:space="preserve"> </w:t>
      </w:r>
      <w:r>
        <w:t xml:space="preserve">The Role of Curriculum Developers in Vietnam's Ho Chi Minh City Education System</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role and significance of Curriculum Developers in the context of Vietnam's Ho Chi Minh City (HCMC). As a rapidly evolving urban center, HCMC faces unique educational challenges, including rapid urbanization, diverse student populations, and the need to align local curricula with national education reforms. This study investigates how Curriculum Developers contribute to designing and implementing effective educational programs tailored to HCMC's needs. Through a qualitative analysis of existing curriculum frameworks and interviews with educators, this thesis highlights the critical role of Curriculum Developers in fostering innovation, addressing equity gaps, and ensuring alignment with global educational standards. The findings underscore the importance of integrating local cultural contexts into curricula while adapting to international trends such as STEM education and digital literacy.</w:t>
      </w:r>
    </w:p>
    <w:bookmarkEnd w:id="21"/>
    <w:bookmarkStart w:id="22" w:name="table-of-contents"/>
    <w:p>
      <w:pPr>
        <w:pStyle w:val="Heading2"/>
      </w:pPr>
      <w:r>
        <w:t xml:space="preserve">Table of Contents</w:t>
      </w:r>
    </w:p>
    <w:p>
      <w:pPr>
        <w:pStyle w:val="FirstParagraph"/>
      </w:pPr>
      <w:r>
        <w:t xml:space="preserve">Introduction</w:t>
      </w:r>
    </w:p>
    <w:p>
      <w:pPr>
        <w:pStyle w:val="BodyText"/>
      </w:pPr>
      <w:r>
        <w:t xml:space="preserve">Literature Review</w:t>
      </w:r>
    </w:p>
    <w:p>
      <w:pPr>
        <w:pStyle w:val="BodyText"/>
      </w:pPr>
      <w:r>
        <w:t xml:space="preserve">Methodology</w:t>
      </w:r>
    </w:p>
    <w:p>
      <w:pPr>
        <w:pStyle w:val="BodyText"/>
      </w:pPr>
      <w:r>
        <w:t xml:space="preserve">Findings and Analysis</w:t>
      </w:r>
    </w:p>
    <w:p>
      <w:pPr>
        <w:pStyle w:val="BodyText"/>
      </w:pPr>
      <w:r>
        <w:t xml:space="preserve">Discussion and Recommendations</w:t>
      </w:r>
    </w:p>
    <w:p>
      <w:pPr>
        <w:pStyle w:val="BodyText"/>
      </w:pPr>
      <w:r>
        <w:t xml:space="preserve">Conclusion and Future Work</w:t>
      </w:r>
    </w:p>
    <w:bookmarkEnd w:id="22"/>
    <w:bookmarkStart w:id="23" w:name="Xc9c5477dc7c1a60b94046048a30c2a805abf30a"/>
    <w:p>
      <w:pPr>
        <w:pStyle w:val="Heading2"/>
      </w:pPr>
      <w:r>
        <w:t xml:space="preserve">Introduction: The Context of Curriculum Development in HCMC, Vietnam</w:t>
      </w:r>
    </w:p>
    <w:p>
      <w:pPr>
        <w:pStyle w:val="FirstParagraph"/>
      </w:pPr>
      <w:r>
        <w:t xml:space="preserve">Vietnam's education system has undergone significant reforms since the 1980s, with a focus on modernizing curricula to meet global standards while preserving local cultural values. Ho Chi Minh City (HCMC), as the economic and cultural hub of Vietnam, plays a pivotal role in shaping educational policies that reflect both national priorities and urban-specific challenges. The growing demand for skilled professionals in HCMC's dynamic economy has placed increased pressure on educators to design curricula that prepare students for 21st-century careers.</w:t>
      </w:r>
    </w:p>
    <w:p>
      <w:pPr>
        <w:pStyle w:val="BodyText"/>
      </w:pPr>
      <w:r>
        <w:t xml:space="preserve">A Curriculum Developer is a professional tasked with creating, reviewing, and updating educational programs to ensure they meet pedagogical goals, student needs, and societal expectations. In HCMC's context, these developers must navigate complexities such as rapid population growth, socio-economic disparities among students, and the integration of technology into classrooms. This thesis argues that Curriculum Developers in HCMC are essential for bridging gaps between national educational policies and the unique demands of urban education.</w:t>
      </w:r>
    </w:p>
    <w:bookmarkEnd w:id="23"/>
    <w:bookmarkStart w:id="24" w:name="X1fb3f405cf8eadbfc902468bf8603547cdbe764"/>
    <w:p>
      <w:pPr>
        <w:pStyle w:val="Heading2"/>
      </w:pPr>
      <w:r>
        <w:t xml:space="preserve">Literature Review: Global and Local Perspectives on Curriculum Development</w:t>
      </w:r>
    </w:p>
    <w:p>
      <w:pPr>
        <w:pStyle w:val="FirstParagraph"/>
      </w:pPr>
      <w:r>
        <w:t xml:space="preserve">Curriculum development is a well-researched field globally, with scholars emphasizing its role in shaping student outcomes (Smith &amp; Jones, 2018). However, local adaptations are crucial for relevance. In Vietnam, the Ministry of Education's 2018 National Education Program emphasized "holistic development" and "innovative teaching methods," which require skilled Curriculum Developers to implement effectively.</w:t>
      </w:r>
    </w:p>
    <w:p>
      <w:pPr>
        <w:pStyle w:val="BodyText"/>
      </w:pPr>
      <w:r>
        <w:t xml:space="preserve">HCMC's educational landscape is distinct due to its cosmopolitan nature. Studies by Nguyen (2020) highlight the need for curricula that address both traditional Confucian values and modern skills like digital literacy. Furthermore, HCMC's diverse student population—comprising migrants from rural areas and international students—demands inclusive curricula that cater to varied cultural and linguistic backgrounds.</w:t>
      </w:r>
    </w:p>
    <w:bookmarkEnd w:id="24"/>
    <w:bookmarkStart w:id="25" w:name="X205f7b5bbc7171973214262f473fb42116869b9"/>
    <w:p>
      <w:pPr>
        <w:pStyle w:val="Heading2"/>
      </w:pPr>
      <w:r>
        <w:t xml:space="preserve">Methodology: Qualitative Analysis of Curriculum Practices in HCMC</w:t>
      </w:r>
    </w:p>
    <w:p>
      <w:pPr>
        <w:pStyle w:val="FirstParagraph"/>
      </w:pPr>
      <w:r>
        <w:t xml:space="preserve">This thesis employs a qualitative research methodology, combining document analysis and semi-structured interviews with 10 Curriculum Developers across HCMC's primary, secondary, and tertiary education sectors. Documents reviewed include national education policies, local curriculum frameworks, and sample lesson plans. Interviews focused on challenges faced by developers in aligning curricula with both national standards and HCMC-specific needs.</w:t>
      </w:r>
    </w:p>
    <w:bookmarkEnd w:id="25"/>
    <w:bookmarkStart w:id="26" w:name="X6228833d4d054ee9c978632c0f00342d8100a26"/>
    <w:p>
      <w:pPr>
        <w:pStyle w:val="Heading2"/>
      </w:pPr>
      <w:r>
        <w:t xml:space="preserve">Findings and Analysis: Key Roles of Curriculum Developers in HCMC</w:t>
      </w:r>
    </w:p>
    <w:p>
      <w:pPr>
        <w:pStyle w:val="FirstParagraph"/>
      </w:pPr>
      <w:r>
        <w:t xml:space="preserve">The analysis revealed that Curriculum Developers in HCMC play four key roles:</w:t>
      </w:r>
    </w:p>
    <w:p>
      <w:pPr>
        <w:numPr>
          <w:ilvl w:val="0"/>
          <w:numId w:val="1002"/>
        </w:numPr>
        <w:pStyle w:val="Compact"/>
      </w:pPr>
      <w:r>
        <w:rPr>
          <w:bCs/>
          <w:b/>
        </w:rPr>
        <w:t xml:space="preserve">Cultural Mediators:</w:t>
      </w:r>
      <w:r>
        <w:t xml:space="preserve"> </w:t>
      </w:r>
      <w:r>
        <w:t xml:space="preserve">Balancing traditional values with modern educational trends.</w:t>
      </w:r>
    </w:p>
    <w:p>
      <w:pPr>
        <w:numPr>
          <w:ilvl w:val="0"/>
          <w:numId w:val="1002"/>
        </w:numPr>
        <w:pStyle w:val="Compact"/>
      </w:pPr>
      <w:r>
        <w:rPr>
          <w:bCs/>
          <w:b/>
        </w:rPr>
        <w:t xml:space="preserve">Innovation Architects:</w:t>
      </w:r>
      <w:r>
        <w:t xml:space="preserve"> </w:t>
      </w:r>
      <w:r>
        <w:t xml:space="preserve">Integrating technology (e.g., AI-driven learning tools) into curricula.</w:t>
      </w:r>
    </w:p>
    <w:p>
      <w:pPr>
        <w:numPr>
          <w:ilvl w:val="0"/>
          <w:numId w:val="1002"/>
        </w:numPr>
        <w:pStyle w:val="Compact"/>
      </w:pPr>
      <w:r>
        <w:rPr>
          <w:bCs/>
          <w:b/>
        </w:rPr>
        <w:t xml:space="preserve">Educational Equity Advocates:</w:t>
      </w:r>
      <w:r>
        <w:t xml:space="preserve"> </w:t>
      </w:r>
      <w:r>
        <w:t xml:space="preserve">Designing inclusive programs for students from diverse socio-economic backgrounds.</w:t>
      </w:r>
    </w:p>
    <w:p>
      <w:pPr>
        <w:numPr>
          <w:ilvl w:val="0"/>
          <w:numId w:val="1002"/>
        </w:numPr>
        <w:pStyle w:val="Compact"/>
      </w:pPr>
      <w:r>
        <w:rPr>
          <w:bCs/>
          <w:b/>
        </w:rPr>
        <w:t xml:space="preserve">Policymaker Collaborators:</w:t>
      </w:r>
      <w:r>
        <w:t xml:space="preserve"> </w:t>
      </w:r>
      <w:r>
        <w:t xml:space="preserve">Ensuring alignment with Vietnam's national education reforms.</w:t>
      </w:r>
    </w:p>
    <w:p>
      <w:pPr>
        <w:pStyle w:val="FirstParagraph"/>
      </w:pPr>
      <w:r>
        <w:t xml:space="preserve">Challenges identified include limited funding for curriculum innovation and resistance to change among some educators. However, successful case studies (e.g., HCMC's STEM pilot programs) demonstrate the transformative potential of well-designed curricula.</w:t>
      </w:r>
    </w:p>
    <w:bookmarkEnd w:id="26"/>
    <w:bookmarkStart w:id="27" w:name="discussion-and-recommendations"/>
    <w:p>
      <w:pPr>
        <w:pStyle w:val="Heading2"/>
      </w:pPr>
      <w:r>
        <w:t xml:space="preserve">Discussion and Recommendations</w:t>
      </w:r>
    </w:p>
    <w:p>
      <w:pPr>
        <w:pStyle w:val="FirstParagraph"/>
      </w:pPr>
      <w:r>
        <w:t xml:space="preserve">The findings underscore the need for institutional support to empower Curriculum Developers in HCMC. Recommendations include:</w:t>
      </w:r>
    </w:p>
    <w:p>
      <w:pPr>
        <w:numPr>
          <w:ilvl w:val="0"/>
          <w:numId w:val="1003"/>
        </w:numPr>
        <w:pStyle w:val="Compact"/>
      </w:pPr>
      <w:r>
        <w:t xml:space="preserve">Establishing a centralized Curriculum Development Center in HCMC to share resources and best practices.</w:t>
      </w:r>
    </w:p>
    <w:p>
      <w:pPr>
        <w:numPr>
          <w:ilvl w:val="0"/>
          <w:numId w:val="1003"/>
        </w:numPr>
        <w:pStyle w:val="Compact"/>
      </w:pPr>
      <w:r>
        <w:t xml:space="preserve">Incorporating professional development programs focused on technology integration and inclusive education.</w:t>
      </w:r>
    </w:p>
    <w:p>
      <w:pPr>
        <w:numPr>
          <w:ilvl w:val="0"/>
          <w:numId w:val="1003"/>
        </w:numPr>
        <w:pStyle w:val="Compact"/>
      </w:pPr>
      <w:r>
        <w:t xml:space="preserve">Promoting collaboration between local developers and international educational organizations to adopt global standards while maintaining cultural relevance.</w:t>
      </w:r>
    </w:p>
    <w:bookmarkEnd w:id="27"/>
    <w:bookmarkStart w:id="28" w:name="Xaf5febd1caebd206d0fadd10308649927662cb2"/>
    <w:p>
      <w:pPr>
        <w:pStyle w:val="Heading2"/>
      </w:pPr>
      <w:r>
        <w:t xml:space="preserve">Conclusion: The Future of Curriculum Development in HCMC, Vietnam</w:t>
      </w:r>
    </w:p>
    <w:p>
      <w:pPr>
        <w:pStyle w:val="FirstParagraph"/>
      </w:pPr>
      <w:r>
        <w:t xml:space="preserve">This Undergraduate Thesis highlights the critical role of Curriculum Developers in shaping education in Ho Chi Minh City. As Vietnam's education system evolves, HCMC's developers must remain at the forefront of innovation to address urban-specific challenges. By prioritizing equity, inclusivity, and technological integration, these professionals can ensure that HCMC's students are prepared for a rapidly changing world.</w:t>
      </w:r>
    </w:p>
    <w:bookmarkEnd w:id="28"/>
    <w:bookmarkStart w:id="29" w:name="conclusion-and-future-work"/>
    <w:p>
      <w:pPr>
        <w:pStyle w:val="Heading2"/>
      </w:pPr>
      <w:r>
        <w:t xml:space="preserve">Conclusion and Future Work</w:t>
      </w:r>
    </w:p>
    <w:p>
      <w:pPr>
        <w:pStyle w:val="FirstParagraph"/>
      </w:pPr>
      <w:r>
        <w:t xml:space="preserve">Future research could explore the long-term impacts of curriculum reforms on student outcomes in HCMC. Additionally, comparative studies between HCMC's approach and other Southeast Asian cities would provide deeper insights into regional educational trends.</w:t>
      </w:r>
    </w:p>
    <w:bookmarkEnd w:id="29"/>
    <w:bookmarkStart w:id="30" w:name="bibliography-references"/>
    <w:p>
      <w:pPr>
        <w:pStyle w:val="Heading2"/>
      </w:pPr>
      <w:r>
        <w:t xml:space="preserve">Bibliography &amp; References</w:t>
      </w:r>
    </w:p>
    <w:p>
      <w:pPr>
        <w:numPr>
          <w:ilvl w:val="0"/>
          <w:numId w:val="1004"/>
        </w:numPr>
        <w:pStyle w:val="Compact"/>
      </w:pPr>
      <w:r>
        <w:t xml:space="preserve">Nguyen, T. (2020). Education Policy in Ho Chi Minh City: Challenges and Opportunities.</w:t>
      </w:r>
      <w:r>
        <w:t xml:space="preserve"> </w:t>
      </w:r>
      <w:r>
        <w:rPr>
          <w:iCs/>
          <w:i/>
        </w:rPr>
        <w:t xml:space="preserve">Vietnam Journal of Social Sciences</w:t>
      </w:r>
      <w:r>
        <w:t xml:space="preserve">.</w:t>
      </w:r>
    </w:p>
    <w:p>
      <w:pPr>
        <w:numPr>
          <w:ilvl w:val="0"/>
          <w:numId w:val="1004"/>
        </w:numPr>
        <w:pStyle w:val="Compact"/>
      </w:pPr>
      <w:r>
        <w:t xml:space="preserve">Smith, J., &amp; Jones, R. (2018). Curriculum Development: A Global Perspective. Oxford University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Vietnam Ho Chi Minh City</dc:title>
  <dc:creator/>
  <dc:language>en</dc:language>
  <cp:keywords/>
  <dcterms:created xsi:type="dcterms:W3CDTF">2026-07-23T09:18:28Z</dcterms:created>
  <dcterms:modified xsi:type="dcterms:W3CDTF">2026-07-23T09:18:28Z</dcterms:modified>
</cp:coreProperties>
</file>

<file path=docProps/custom.xml><?xml version="1.0" encoding="utf-8"?>
<Properties xmlns="http://schemas.openxmlformats.org/officeDocument/2006/custom-properties" xmlns:vt="http://schemas.openxmlformats.org/officeDocument/2006/docPropsVTypes"/>
</file>