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Afghanistan</w:t>
      </w:r>
      <w:r>
        <w:t xml:space="preserve"> </w:t>
      </w:r>
      <w:r>
        <w:t xml:space="preserve">Kabul</w:t>
      </w:r>
    </w:p>
    <w:bookmarkStart w:id="28" w:name="Xcd5e8ef060d445f1572bd1c3d2d7a03c4fb2263"/>
    <w:p>
      <w:pPr>
        <w:pStyle w:val="Heading1"/>
      </w:pPr>
      <w:r>
        <w:t xml:space="preserve">Undergraduate Thesis: The Role of Customs Officers in Afghanistan Kabul</w:t>
      </w:r>
    </w:p>
    <w:bookmarkStart w:id="20" w:name="abstract"/>
    <w:p>
      <w:pPr>
        <w:pStyle w:val="Heading2"/>
      </w:pPr>
      <w:r>
        <w:t xml:space="preserve">Abstract</w:t>
      </w:r>
    </w:p>
    <w:p>
      <w:pPr>
        <w:pStyle w:val="FirstParagraph"/>
      </w:pPr>
      <w:r>
        <w:t xml:space="preserve">This Undergraduate Thesis explores the critical role of Customs Officers in Afghanistan’s capital, Kabul. Focusing on the challenges and opportunities faced by these officers in managing trade, security, and economic development within a post-conflict context, this study highlights their significance to national sovereignty and regional stability. Through analysis of legal frameworks, case studies from Kabul’s customs administration, and interviews with local stakeholders, the thesis argues that empowering Customs Officers with adequate training, resources, and institutional support is essential for Afghanistan’s economic recovery.</w:t>
      </w:r>
    </w:p>
    <w:bookmarkEnd w:id="20"/>
    <w:bookmarkStart w:id="21" w:name="introduction"/>
    <w:p>
      <w:pPr>
        <w:pStyle w:val="Heading2"/>
      </w:pPr>
      <w:r>
        <w:t xml:space="preserve">Introduction</w:t>
      </w:r>
    </w:p>
    <w:p>
      <w:pPr>
        <w:pStyle w:val="FirstParagraph"/>
      </w:pPr>
      <w:r>
        <w:t xml:space="preserve">Afghanistan Kabul serves as the political, economic, and cultural heart of the country. As a major hub for trade routes connecting Central Asia to South Asia and beyond, Kabul’s customs operations are pivotal to the nation’s economic growth. Customs Officers in Afghanistan play a dual role: enforcing national laws on imports and exports while facilitating legitimate trade. However, in a region marked by decades of conflict and political instability, their work is complicated by corruption, limited infrastructure, and evolving international trade policies.</w:t>
      </w:r>
    </w:p>
    <w:p>
      <w:pPr>
        <w:pStyle w:val="BodyText"/>
      </w:pPr>
      <w:r>
        <w:t xml:space="preserve">This thesis investigates the unique responsibilities of Customs Officers in Kabul. It examines how their duties align with Afghanistan’s legal and economic objectives while addressing challenges such as smuggling, bureaucratic inefficiencies, and the need for modernized systems. By focusing on Kabul—a city where customs activity directly impacts local markets, employment, and national revenue—the study provides a localized perspective on a globally relevant issue.</w:t>
      </w:r>
    </w:p>
    <w:bookmarkEnd w:id="21"/>
    <w:bookmarkStart w:id="22" w:name="Xa491caa95c35ee0ced1f187108d16766012e233"/>
    <w:p>
      <w:pPr>
        <w:pStyle w:val="Heading2"/>
      </w:pPr>
      <w:r>
        <w:t xml:space="preserve">Chapter 1: The Role of Customs Officers in Afghanistan</w:t>
      </w:r>
    </w:p>
    <w:p>
      <w:pPr>
        <w:pStyle w:val="FirstParagraph"/>
      </w:pPr>
      <w:r>
        <w:t xml:space="preserve">Customs Officers are the frontline enforcers of international trade regulations. In Afghanistan, their responsibilities include inspecting goods, collecting tariffs, and preventing illicit activities such as drug trafficking and smuggling. In Kabul, where a significant portion of the country’s imports and exports pass through customs checkpoints like the Hamid Karzai International Airport or border crossings with Pakistan and Iran, these officers are critical to maintaining economic stability.</w:t>
      </w:r>
    </w:p>
    <w:p>
      <w:pPr>
        <w:pStyle w:val="BodyText"/>
      </w:pPr>
      <w:r>
        <w:t xml:space="preserve">However, Afghanistan’s customs system faces systemic challenges. A 2023 report by the World Bank noted that corruption within customs agencies has hindered trade efficiency and eroded public trust. Customs Officers in Kabul often work under resource constraints, with outdated equipment and insufficient training to handle complex modern trade practices.</w:t>
      </w:r>
    </w:p>
    <w:bookmarkEnd w:id="22"/>
    <w:bookmarkStart w:id="23" w:name="X3e0694ae1f7364848edf5af9fb4018f02ec1489"/>
    <w:p>
      <w:pPr>
        <w:pStyle w:val="Heading2"/>
      </w:pPr>
      <w:r>
        <w:t xml:space="preserve">Chapter 2: Legal Frameworks and Institutional Context</w:t>
      </w:r>
    </w:p>
    <w:p>
      <w:pPr>
        <w:pStyle w:val="FirstParagraph"/>
      </w:pPr>
      <w:r>
        <w:t xml:space="preserve">Afghanistan’s customs laws are governed by the National Revenue Service (NRS) and aligned with international agreements such as the World Customs Organization (WCO) standards. The 2004 Afghanistan Constitution mandates the NRS to oversee customs operations, but implementation remains inconsistent due to political instability and lack of funding.</w:t>
      </w:r>
    </w:p>
    <w:p>
      <w:pPr>
        <w:pStyle w:val="BodyText"/>
      </w:pPr>
      <w:r>
        <w:t xml:space="preserve">In Kabul, customs officers must navigate a web of local, national, and international regulations. For example, trade with Pakistan involves compliance with the Afghan-Pakistan Transit Trade Agreement (APTTA), while imports from China require adherence to both countries’ customs protocols. This complexity demands a high level of expertise and adaptability from Customs Officers.</w:t>
      </w:r>
    </w:p>
    <w:bookmarkEnd w:id="23"/>
    <w:bookmarkStart w:id="24" w:name="Xbf590b6c5aff7b9f80fe5aebd76c1a4718e788f"/>
    <w:p>
      <w:pPr>
        <w:pStyle w:val="Heading2"/>
      </w:pPr>
      <w:r>
        <w:t xml:space="preserve">Chapter 3: Case Study: Customs Operations in Kabul</w:t>
      </w:r>
    </w:p>
    <w:p>
      <w:pPr>
        <w:pStyle w:val="FirstParagraph"/>
      </w:pPr>
      <w:r>
        <w:t xml:space="preserve">A case study of the Hashmat Khan Border Crossing, which connects Kabul to Pakistan, illustrates the challenges faced by Customs Officers. In 2023, over 85% of Afghanistan’s imports passed through this point, yet officers reported delays due to overcrowding and insufficient inspection tools. A survey conducted by a local university found that 68% of respondents believed corruption was a significant barrier to efficient customs operations in Kabul.</w:t>
      </w:r>
    </w:p>
    <w:p>
      <w:pPr>
        <w:pStyle w:val="BodyText"/>
      </w:pPr>
      <w:r>
        <w:t xml:space="preserve">Interviews with Customs Officers revealed that many felt inadequately trained to handle modern trade technologies, such as electronic documentation systems. Despite these challenges, officers emphasized their commitment to improving transparency and reducing smuggling networks, which have historically destabilized the region.</w:t>
      </w:r>
    </w:p>
    <w:bookmarkEnd w:id="24"/>
    <w:bookmarkStart w:id="25" w:name="Xb0442ddf1bec1f4c6749309ba2d7ee87590b1b4"/>
    <w:p>
      <w:pPr>
        <w:pStyle w:val="Heading2"/>
      </w:pPr>
      <w:r>
        <w:t xml:space="preserve">Chapter 4: Opportunities for Reform and Development</w:t>
      </w:r>
    </w:p>
    <w:p>
      <w:pPr>
        <w:pStyle w:val="FirstParagraph"/>
      </w:pPr>
      <w:r>
        <w:t xml:space="preserve">Reforming Afghanistan’s customs system requires a multifaceted approach. For Customs Officers in Kabul, this includes:</w:t>
      </w:r>
    </w:p>
    <w:p>
      <w:pPr>
        <w:numPr>
          <w:ilvl w:val="0"/>
          <w:numId w:val="1001"/>
        </w:numPr>
        <w:pStyle w:val="Compact"/>
      </w:pPr>
      <w:r>
        <w:rPr>
          <w:bCs/>
          <w:b/>
        </w:rPr>
        <w:t xml:space="preserve">Better Training:</w:t>
      </w:r>
      <w:r>
        <w:t xml:space="preserve"> </w:t>
      </w:r>
      <w:r>
        <w:t xml:space="preserve">Introducing courses on digital customs systems and anti-corruption measures.</w:t>
      </w:r>
    </w:p>
    <w:p>
      <w:pPr>
        <w:numPr>
          <w:ilvl w:val="0"/>
          <w:numId w:val="1001"/>
        </w:numPr>
        <w:pStyle w:val="Compact"/>
      </w:pPr>
      <w:r>
        <w:rPr>
          <w:bCs/>
          <w:b/>
        </w:rPr>
        <w:t xml:space="preserve">Modern Infrastructure:</w:t>
      </w:r>
      <w:r>
        <w:t xml:space="preserve"> </w:t>
      </w:r>
      <w:r>
        <w:t xml:space="preserve">Upgrading inspection facilities with X-ray machines and automated scanning tools.</w:t>
      </w:r>
    </w:p>
    <w:p>
      <w:pPr>
        <w:numPr>
          <w:ilvl w:val="0"/>
          <w:numId w:val="1001"/>
        </w:numPr>
        <w:pStyle w:val="Compact"/>
      </w:pPr>
      <w:r>
        <w:rPr>
          <w:bCs/>
          <w:b/>
        </w:rPr>
        <w:t xml:space="preserve">Institutional Support:</w:t>
      </w:r>
      <w:r>
        <w:t xml:space="preserve"> </w:t>
      </w:r>
      <w:r>
        <w:t xml:space="preserve">Strengthening oversight mechanisms to hold corrupt officials accountable.</w:t>
      </w:r>
    </w:p>
    <w:p>
      <w:pPr>
        <w:pStyle w:val="FirstParagraph"/>
      </w:pPr>
      <w:r>
        <w:t xml:space="preserve">International partners, such as the United States Agency for International Development (USAID), have already begun funding pilot projects in Kabul. These initiatives aim to improve customs efficiency and reduce delays, which could boost trade and economic growth in the region.</w:t>
      </w:r>
    </w:p>
    <w:bookmarkEnd w:id="25"/>
    <w:bookmarkStart w:id="26" w:name="chapter-5-conclusion-and-recommendations"/>
    <w:p>
      <w:pPr>
        <w:pStyle w:val="Heading2"/>
      </w:pPr>
      <w:r>
        <w:t xml:space="preserve">Chapter 5: Conclusion and Recommendations</w:t>
      </w:r>
    </w:p>
    <w:p>
      <w:pPr>
        <w:pStyle w:val="FirstParagraph"/>
      </w:pPr>
      <w:r>
        <w:t xml:space="preserve">The role of Customs Officers in Afghanistan Kabul is indispensable to the country’s recovery. While systemic challenges persist, investing in these officers through training, technology, and institutional reforms can transform customs operations into a catalyst for economic development. This Undergraduate Thesis underscores the need for localized strategies that address the unique context of Kabul while aligning with broader national and international goals.</w:t>
      </w:r>
    </w:p>
    <w:p>
      <w:pPr>
        <w:pStyle w:val="BodyText"/>
      </w:pPr>
      <w:r>
        <w:rPr>
          <w:bCs/>
          <w:b/>
        </w:rPr>
        <w:t xml:space="preserve">Recommendations:</w:t>
      </w:r>
    </w:p>
    <w:p>
      <w:pPr>
        <w:numPr>
          <w:ilvl w:val="0"/>
          <w:numId w:val="1002"/>
        </w:numPr>
        <w:pStyle w:val="Compact"/>
      </w:pPr>
      <w:r>
        <w:t xml:space="preserve">Establish a dedicated training academy for Customs Officers in Kabul to address skill gaps.</w:t>
      </w:r>
    </w:p>
    <w:p>
      <w:pPr>
        <w:numPr>
          <w:ilvl w:val="0"/>
          <w:numId w:val="1002"/>
        </w:numPr>
        <w:pStyle w:val="Compact"/>
      </w:pPr>
      <w:r>
        <w:t xml:space="preserve">Implement digital customs platforms to streamline import/export processes and reduce corruption.</w:t>
      </w:r>
    </w:p>
    <w:p>
      <w:pPr>
        <w:numPr>
          <w:ilvl w:val="0"/>
          <w:numId w:val="1002"/>
        </w:numPr>
        <w:pStyle w:val="Compact"/>
      </w:pPr>
      <w:r>
        <w:t xml:space="preserve">Create public-private partnerships to fund infrastructure upgrades at key customs checkpoints in Kabul.</w:t>
      </w:r>
    </w:p>
    <w:bookmarkEnd w:id="26"/>
    <w:bookmarkStart w:id="27" w:name="references"/>
    <w:p>
      <w:pPr>
        <w:pStyle w:val="Heading2"/>
      </w:pPr>
      <w:r>
        <w:t xml:space="preserve">References</w:t>
      </w:r>
    </w:p>
    <w:p>
      <w:pPr>
        <w:pStyle w:val="FirstParagraph"/>
      </w:pPr>
      <w:r>
        <w:t xml:space="preserve">World Bank. (2023). *Afghanistan Economic Update: Trade and Customs Reform*.</w:t>
      </w:r>
      <w:r>
        <w:br/>
      </w:r>
      <w:r>
        <w:t xml:space="preserve">United Nations Office on Drugs and Crime. (2021). *Smuggling in Afghanistan: A Regional Perspective*.</w:t>
      </w:r>
      <w:r>
        <w:br/>
      </w:r>
      <w:r>
        <w:t xml:space="preserve">Hashmat Khan Border Crossing Report, Kabul University, 2023.</w:t>
      </w:r>
    </w:p>
    <w:p>
      <w:pPr>
        <w:pStyle w:val="BodyText"/>
      </w:pPr>
      <w:r>
        <w:t xml:space="preserve">This Undergraduate Thesis is submitted as part of the requirements for a degree in Public Administration at the University of Afghanistan. The focus on Customs Officers and their impact in Afghanistan Kabul reflects ongoing research into post-conflict governance and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Afghanistan Kabul</dc:title>
  <dc:creator/>
  <dc:language>en</dc:language>
  <cp:keywords/>
  <dcterms:created xsi:type="dcterms:W3CDTF">2026-07-23T03:54:44Z</dcterms:created>
  <dcterms:modified xsi:type="dcterms:W3CDTF">2026-07-23T03:54:44Z</dcterms:modified>
</cp:coreProperties>
</file>

<file path=docProps/custom.xml><?xml version="1.0" encoding="utf-8"?>
<Properties xmlns="http://schemas.openxmlformats.org/officeDocument/2006/custom-properties" xmlns:vt="http://schemas.openxmlformats.org/officeDocument/2006/docPropsVTypes"/>
</file>