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fd0af9965e64302590cfe51172d27b8785452e8"/>
    <w:p>
      <w:pPr>
        <w:pStyle w:val="Heading1"/>
      </w:pPr>
      <w:r>
        <w:t xml:space="preserve">Undergraduate Thesis: The Role of Customs Officers in Argentina Córdoba</w:t>
      </w:r>
    </w:p>
    <w:p>
      <w:pPr>
        <w:pStyle w:val="FirstParagraph"/>
      </w:pPr>
      <w:r>
        <w:t xml:space="preserve">This document presents an academic analysis of the critical role played by</w:t>
      </w:r>
      <w:r>
        <w:t xml:space="preserve"> </w:t>
      </w:r>
      <w:r>
        <w:rPr>
          <w:bCs/>
          <w:b/>
        </w:rPr>
        <w:t xml:space="preserve">Customs Officers</w:t>
      </w:r>
      <w:r>
        <w:t xml:space="preserve"> </w:t>
      </w:r>
      <w:r>
        <w:t xml:space="preserve">within the context of</w:t>
      </w:r>
      <w:r>
        <w:t xml:space="preserve"> </w:t>
      </w:r>
      <w:r>
        <w:rPr>
          <w:bCs/>
          <w:b/>
        </w:rPr>
        <w:t xml:space="preserve">Argentina Córdoba</w:t>
      </w:r>
      <w:r>
        <w:t xml:space="preserve">. As a province with significant economic activity and trade flows, Córdoba's customs system is pivotal to its integration into national and international markets. This thesis explores the legal framework, challenges, and contributions of Customs Officers in safeguarding Argentina's borders while facilitating economic development in Córdoba.</w:t>
      </w:r>
    </w:p>
    <w:bookmarkStart w:id="20" w:name="abstract"/>
    <w:p>
      <w:pPr>
        <w:pStyle w:val="Heading2"/>
      </w:pPr>
      <w:r>
        <w:t xml:space="preserve">Abstract</w:t>
      </w:r>
    </w:p>
    <w:p>
      <w:pPr>
        <w:pStyle w:val="FirstParagraph"/>
      </w:pPr>
      <w:r>
        <w:t xml:space="preserve">The</w:t>
      </w:r>
      <w:r>
        <w:t xml:space="preserve"> </w:t>
      </w:r>
      <w:r>
        <w:rPr>
          <w:bCs/>
          <w:b/>
        </w:rPr>
        <w:t xml:space="preserve">Customs Officer</w:t>
      </w:r>
      <w:r>
        <w:t xml:space="preserve"> </w:t>
      </w:r>
      <w:r>
        <w:t xml:space="preserve">is a cornerstone of Argentina’s trade policy, ensuring compliance with national and international regulations. In</w:t>
      </w:r>
      <w:r>
        <w:t xml:space="preserve"> </w:t>
      </w:r>
      <w:r>
        <w:rPr>
          <w:bCs/>
          <w:b/>
        </w:rPr>
        <w:t xml:space="preserve">Argentina Córdoba</w:t>
      </w:r>
      <w:r>
        <w:t xml:space="preserve">, where the economy relies heavily on agricultural exports and industrial manufacturing, these officers play a dual role: enforcing laws and promoting economic growth. This thesis examines their responsibilities, the challenges they face in Córdoba’s unique context, and their impact on regional development.</w:t>
      </w:r>
    </w:p>
    <w:bookmarkEnd w:id="20"/>
    <w:bookmarkStart w:id="21" w:name="introduction"/>
    <w:p>
      <w:pPr>
        <w:pStyle w:val="Heading2"/>
      </w:pPr>
      <w:r>
        <w:t xml:space="preserve">Introduction</w:t>
      </w:r>
    </w:p>
    <w:p>
      <w:pPr>
        <w:pStyle w:val="FirstParagraph"/>
      </w:pPr>
      <w:r>
        <w:rPr>
          <w:bCs/>
          <w:b/>
        </w:rPr>
        <w:t xml:space="preserve">Argentina Córdoba</w:t>
      </w:r>
      <w:r>
        <w:t xml:space="preserve">, as one of the country's most economically dynamic provinces, is central to Argentina’s trade infrastructure. The province contributes significantly to national exports, particularly in soybeans, beef, and industrial goods. However, this economic importance also makes it a focal point for customs operations.</w:t>
      </w:r>
      <w:r>
        <w:t xml:space="preserve"> </w:t>
      </w:r>
      <w:r>
        <w:rPr>
          <w:bCs/>
          <w:b/>
        </w:rPr>
        <w:t xml:space="preserve">Customs Officers</w:t>
      </w:r>
      <w:r>
        <w:t xml:space="preserve"> </w:t>
      </w:r>
      <w:r>
        <w:t xml:space="preserve">in Córdoba must navigate complex regulatory landscapes while ensuring the efficient movement of goods across borders.</w:t>
      </w:r>
    </w:p>
    <w:p>
      <w:pPr>
        <w:pStyle w:val="BodyText"/>
      </w:pPr>
      <w:r>
        <w:t xml:space="preserve">This thesis aims to highlight the role of Customs Officers in Córdoba, their responsibilities under Argentine law, and the socio-economic implications of their work. It will also address contemporary challenges such as corruption, bureaucratic inefficiencies, and technological integration into customs processes.</w:t>
      </w:r>
    </w:p>
    <w:bookmarkEnd w:id="21"/>
    <w:bookmarkStart w:id="22" w:name="X3cbceaadec7573499fd7cef42bace63d9496a6e"/>
    <w:p>
      <w:pPr>
        <w:pStyle w:val="Heading2"/>
      </w:pPr>
      <w:r>
        <w:t xml:space="preserve">Historical and Legal Framework of Customs Officers in Argentina</w:t>
      </w:r>
    </w:p>
    <w:p>
      <w:pPr>
        <w:pStyle w:val="FirstParagraph"/>
      </w:pPr>
      <w:r>
        <w:t xml:space="preserve">The legal framework governing</w:t>
      </w:r>
      <w:r>
        <w:t xml:space="preserve"> </w:t>
      </w:r>
      <w:r>
        <w:rPr>
          <w:bCs/>
          <w:b/>
        </w:rPr>
        <w:t xml:space="preserve">Customs Officers</w:t>
      </w:r>
      <w:r>
        <w:t xml:space="preserve"> </w:t>
      </w:r>
      <w:r>
        <w:t xml:space="preserve">in Argentina is established by the National Customs Law (Ley 13.840) and regulations from the Argentine Revenue Administration (AFIP). These laws define the duties of Customs Officers, including inspecting goods, collecting tariffs, and preventing smuggling.</w:t>
      </w:r>
    </w:p>
    <w:p>
      <w:pPr>
        <w:pStyle w:val="BodyText"/>
      </w:pPr>
      <w:r>
        <w:t xml:space="preserve">In</w:t>
      </w:r>
      <w:r>
        <w:t xml:space="preserve"> </w:t>
      </w:r>
      <w:r>
        <w:rPr>
          <w:bCs/>
          <w:b/>
        </w:rPr>
        <w:t xml:space="preserve">Argentina Córdoba</w:t>
      </w:r>
      <w:r>
        <w:t xml:space="preserve">, customs operations are managed by the National Directorate of Customs (Dirección Nacional de Aduanas) with regional offices in cities like Córdoba City and San Francisco. The province’s strategic location between Argentina’s central plains and major ports like Buenos Aires makes it a hub for trade flows, underscoring the importance of efficient customs procedures.</w:t>
      </w:r>
    </w:p>
    <w:bookmarkEnd w:id="22"/>
    <w:bookmarkStart w:id="23" w:name="X4fea6378d828edc52fa5098dbdcf8ccce410039"/>
    <w:p>
      <w:pPr>
        <w:pStyle w:val="Heading2"/>
      </w:pPr>
      <w:r>
        <w:t xml:space="preserve">The Role of Customs Officers in Córdoba's Economic Development</w:t>
      </w:r>
    </w:p>
    <w:p>
      <w:pPr>
        <w:pStyle w:val="FirstParagraph"/>
      </w:pPr>
      <w:r>
        <w:rPr>
          <w:bCs/>
          <w:b/>
        </w:rPr>
        <w:t xml:space="preserve">Customs Officers</w:t>
      </w:r>
      <w:r>
        <w:t xml:space="preserve"> </w:t>
      </w:r>
      <w:r>
        <w:t xml:space="preserve">in Córdoba are essential to the province’s economic vitality. Their responsibilities include:</w:t>
      </w:r>
    </w:p>
    <w:p>
      <w:pPr>
        <w:numPr>
          <w:ilvl w:val="0"/>
          <w:numId w:val="1001"/>
        </w:numPr>
        <w:pStyle w:val="Compact"/>
      </w:pPr>
      <w:r>
        <w:rPr>
          <w:bCs/>
          <w:b/>
        </w:rPr>
        <w:t xml:space="preserve">Import and Export Control:</w:t>
      </w:r>
      <w:r>
        <w:t xml:space="preserve"> </w:t>
      </w:r>
      <w:r>
        <w:t xml:space="preserve">Ensuring compliance with tariffs and quotas for agricultural products, machinery, and consumer goods.</w:t>
      </w:r>
    </w:p>
    <w:p>
      <w:pPr>
        <w:numPr>
          <w:ilvl w:val="0"/>
          <w:numId w:val="1001"/>
        </w:numPr>
        <w:pStyle w:val="Compact"/>
      </w:pPr>
      <w:r>
        <w:rPr>
          <w:bCs/>
          <w:b/>
        </w:rPr>
        <w:t xml:space="preserve">Battle Against Smuggling:</w:t>
      </w:r>
      <w:r>
        <w:t xml:space="preserve"> </w:t>
      </w:r>
      <w:r>
        <w:t xml:space="preserve">Monitoring illicit trade of contraband items such as cigarettes, alcohol, and counterfeit goods.</w:t>
      </w:r>
    </w:p>
    <w:p>
      <w:pPr>
        <w:numPr>
          <w:ilvl w:val="0"/>
          <w:numId w:val="1001"/>
        </w:numPr>
        <w:pStyle w:val="Compact"/>
      </w:pPr>
      <w:r>
        <w:rPr>
          <w:bCs/>
          <w:b/>
        </w:rPr>
        <w:t xml:space="preserve">Economic Intelligence:</w:t>
      </w:r>
      <w:r>
        <w:t xml:space="preserve"> </w:t>
      </w:r>
      <w:r>
        <w:t xml:space="preserve">Collecting data on trade patterns to inform policy decisions in Córdoba’s agricultural and industrial sectors.</w:t>
      </w:r>
    </w:p>
    <w:p>
      <w:pPr>
        <w:pStyle w:val="FirstParagraph"/>
      </w:pPr>
      <w:r>
        <w:t xml:space="preserve">Córdoba’s exports, which account for over 10% of Argentina’s total agricultural output, depend on swift customs clearance. Delays in processing can lead to increased costs for exporters, affecting the province’s competitiveness in global markets.</w:t>
      </w:r>
    </w:p>
    <w:bookmarkEnd w:id="23"/>
    <w:bookmarkStart w:id="24" w:name="X2b19d2428ac670c4bc9b69639cfd10f406917b0"/>
    <w:p>
      <w:pPr>
        <w:pStyle w:val="Heading2"/>
      </w:pPr>
      <w:r>
        <w:t xml:space="preserve">Challenges Faced by Customs Officers in Córdoba</w:t>
      </w:r>
    </w:p>
    <w:p>
      <w:pPr>
        <w:pStyle w:val="FirstParagraph"/>
      </w:pPr>
      <w:r>
        <w:t xml:space="preserve">Despite their critical role,</w:t>
      </w:r>
      <w:r>
        <w:t xml:space="preserve"> </w:t>
      </w:r>
      <w:r>
        <w:rPr>
          <w:bCs/>
          <w:b/>
        </w:rPr>
        <w:t xml:space="preserve">Customs Officers</w:t>
      </w:r>
      <w:r>
        <w:t xml:space="preserve"> </w:t>
      </w:r>
      <w:r>
        <w:t xml:space="preserve">in</w:t>
      </w:r>
      <w:r>
        <w:t xml:space="preserve"> </w:t>
      </w:r>
      <w:r>
        <w:rPr>
          <w:bCs/>
          <w:b/>
        </w:rPr>
        <w:t xml:space="preserve">Argentina Córdoba</w:t>
      </w:r>
      <w:r>
        <w:t xml:space="preserve"> </w:t>
      </w:r>
      <w:r>
        <w:t xml:space="preserve">face numerous challenges:</w:t>
      </w:r>
    </w:p>
    <w:p>
      <w:pPr>
        <w:numPr>
          <w:ilvl w:val="0"/>
          <w:numId w:val="1002"/>
        </w:numPr>
        <w:pStyle w:val="Compact"/>
      </w:pPr>
      <w:r>
        <w:rPr>
          <w:bCs/>
          <w:b/>
        </w:rPr>
        <w:t xml:space="preserve">Bureaucratic Inefficiencies:</w:t>
      </w:r>
      <w:r>
        <w:t xml:space="preserve"> </w:t>
      </w:r>
      <w:r>
        <w:t xml:space="preserve">Lengthy procedures and outdated systems hinder the timely processing of goods.</w:t>
      </w:r>
    </w:p>
    <w:p>
      <w:pPr>
        <w:numPr>
          <w:ilvl w:val="0"/>
          <w:numId w:val="1002"/>
        </w:numPr>
        <w:pStyle w:val="Compact"/>
      </w:pPr>
      <w:r>
        <w:rPr>
          <w:bCs/>
          <w:b/>
        </w:rPr>
        <w:t xml:space="preserve">CORRUPTION:</w:t>
      </w:r>
      <w:r>
        <w:t xml:space="preserve"> </w:t>
      </w:r>
      <w:r>
        <w:t xml:space="preserve">Instances of bribery and favoritism have been reported, undermining public trust in customs institutions.</w:t>
      </w:r>
    </w:p>
    <w:p>
      <w:pPr>
        <w:numPr>
          <w:ilvl w:val="0"/>
          <w:numId w:val="1002"/>
        </w:numPr>
        <w:pStyle w:val="Compact"/>
      </w:pPr>
      <w:r>
        <w:rPr>
          <w:bCs/>
          <w:b/>
        </w:rPr>
        <w:t xml:space="preserve">Limited Resources:</w:t>
      </w:r>
      <w:r>
        <w:t xml:space="preserve"> </w:t>
      </w:r>
      <w:r>
        <w:t xml:space="preserve">Insufficient staffing and training programs restrict the capacity to handle growing trade volumes.</w:t>
      </w:r>
    </w:p>
    <w:p>
      <w:pPr>
        <w:pStyle w:val="FirstParagraph"/>
      </w:pPr>
      <w:r>
        <w:t xml:space="preserve">In Córdoba, these issues are exacerbated by the province’s reliance on informal trade networks. For example, smuggling of agricultural products through rural border regions has been a persistent problem.</w:t>
      </w:r>
      <w:r>
        <w:t xml:space="preserve"> </w:t>
      </w:r>
      <w:r>
        <w:rPr>
          <w:bCs/>
          <w:b/>
        </w:rPr>
        <w:t xml:space="preserve">Customs Officers</w:t>
      </w:r>
      <w:r>
        <w:t xml:space="preserve"> </w:t>
      </w:r>
      <w:r>
        <w:t xml:space="preserve">must balance strict enforcement with fostering economic cooperation among local stakeholders.</w:t>
      </w:r>
    </w:p>
    <w:bookmarkEnd w:id="24"/>
    <w:bookmarkStart w:id="25" w:name="Xa451502c0b18124322d3e69748b1e6a386a6a01"/>
    <w:p>
      <w:pPr>
        <w:pStyle w:val="Heading2"/>
      </w:pPr>
      <w:r>
        <w:t xml:space="preserve">The Impact of Technology on Customs Operations in Córdoba</w:t>
      </w:r>
    </w:p>
    <w:p>
      <w:pPr>
        <w:pStyle w:val="FirstParagraph"/>
      </w:pPr>
      <w:r>
        <w:t xml:space="preserve">Recent advancements in technology, such as automated customs clearance systems and digital documentation, have the potential to transform operations in</w:t>
      </w:r>
      <w:r>
        <w:t xml:space="preserve"> </w:t>
      </w:r>
      <w:r>
        <w:rPr>
          <w:bCs/>
          <w:b/>
        </w:rPr>
        <w:t xml:space="preserve">Argentina Córdoba</w:t>
      </w:r>
      <w:r>
        <w:t xml:space="preserve">. The implementation of electronic platforms like AFIP’s "Sistema de Gestión Aduanera" (SGA) aims to reduce paperwork and improve transparency.</w:t>
      </w:r>
    </w:p>
    <w:p>
      <w:pPr>
        <w:pStyle w:val="BodyText"/>
      </w:pPr>
      <w:r>
        <w:t xml:space="preserve">However, adoption rates in Córdoba remain uneven. Rural customs offices often lack the infrastructure to support digital systems, leading to disparities in service quality. Training programs for</w:t>
      </w:r>
      <w:r>
        <w:t xml:space="preserve"> </w:t>
      </w:r>
      <w:r>
        <w:rPr>
          <w:bCs/>
          <w:b/>
        </w:rPr>
        <w:t xml:space="preserve">Customs Officers</w:t>
      </w:r>
      <w:r>
        <w:t xml:space="preserve"> </w:t>
      </w:r>
      <w:r>
        <w:t xml:space="preserve">are critical to ensuring that technological tools are effectively utilized across the province.</w:t>
      </w:r>
    </w:p>
    <w:bookmarkEnd w:id="25"/>
    <w:bookmarkStart w:id="26" w:name="Xe4bb85401ebf1bf20e1652e9e9c40efa7f6f393"/>
    <w:p>
      <w:pPr>
        <w:pStyle w:val="Heading2"/>
      </w:pPr>
      <w:r>
        <w:t xml:space="preserve">Case Study: Customs Operations in Córdoba’s Border Regions</w:t>
      </w:r>
    </w:p>
    <w:p>
      <w:pPr>
        <w:pStyle w:val="FirstParagraph"/>
      </w:pPr>
      <w:r>
        <w:t xml:space="preserve">A case study of the customs checkpoint at San Antonio de Areco, a key border town near Córdoba, illustrates the complexities faced by officers. The area is known for its agricultural exports but has also been linked to smuggling due to porous borders and limited surveillance.</w:t>
      </w:r>
      <w:r>
        <w:t xml:space="preserve"> </w:t>
      </w:r>
      <w:r>
        <w:rPr>
          <w:bCs/>
          <w:b/>
        </w:rPr>
        <w:t xml:space="preserve">Customs Officers</w:t>
      </w:r>
      <w:r>
        <w:t xml:space="preserve"> </w:t>
      </w:r>
      <w:r>
        <w:t xml:space="preserve">here must conduct routine inspections while addressing community concerns about economic marginalization.</w:t>
      </w:r>
    </w:p>
    <w:p>
      <w:pPr>
        <w:pStyle w:val="BodyText"/>
      </w:pPr>
      <w:r>
        <w:t xml:space="preserve">This example highlights the need for a collaborative approach between customs authorities, local governments, and businesses in Córdoba. Integrated strategies that combine enforcement with economic incentives could mitigate smuggling without stifling legitimate trade.</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Customs Officers</w:t>
      </w:r>
      <w:r>
        <w:t xml:space="preserve"> </w:t>
      </w:r>
      <w:r>
        <w:t xml:space="preserve">in</w:t>
      </w:r>
      <w:r>
        <w:t xml:space="preserve"> </w:t>
      </w:r>
      <w:r>
        <w:rPr>
          <w:bCs/>
          <w:b/>
        </w:rPr>
        <w:t xml:space="preserve">Argentina Córdoba</w:t>
      </w:r>
      <w:r>
        <w:t xml:space="preserve"> </w:t>
      </w:r>
      <w:r>
        <w:t xml:space="preserve">is indispensable to the province’s economic and legal framework. As a vital node in Argentina’s trade network, Córdoba relies on these officers to ensure compliance, deter smuggling, and facilitate commerce. Addressing challenges such as corruption, bureaucratic inefficiencies, and technological disparities is essential for their continued effectiveness.</w:t>
      </w:r>
    </w:p>
    <w:p>
      <w:pPr>
        <w:pStyle w:val="BodyText"/>
      </w:pPr>
      <w:r>
        <w:t xml:space="preserve">This thesis underscores the need for policy reforms that empower</w:t>
      </w:r>
      <w:r>
        <w:t xml:space="preserve"> </w:t>
      </w:r>
      <w:r>
        <w:rPr>
          <w:bCs/>
          <w:b/>
        </w:rPr>
        <w:t xml:space="preserve">Customs Officers</w:t>
      </w:r>
      <w:r>
        <w:t xml:space="preserve"> </w:t>
      </w:r>
      <w:r>
        <w:t xml:space="preserve">in Córdoba while aligning with national trade goals. By strengthening institutions and fostering collaboration, Argentina can enhance its customs capacity and secure the long-term prosperity of regions like Córdoba.</w:t>
      </w:r>
    </w:p>
    <w:bookmarkEnd w:id="27"/>
    <w:bookmarkStart w:id="28" w:name="references"/>
    <w:p>
      <w:pPr>
        <w:pStyle w:val="Heading2"/>
      </w:pPr>
      <w:r>
        <w:t xml:space="preserve">References</w:t>
      </w:r>
    </w:p>
    <w:p>
      <w:pPr>
        <w:pStyle w:val="FirstParagraph"/>
      </w:pPr>
      <w:r>
        <w:rPr>
          <w:iCs/>
          <w:i/>
        </w:rPr>
        <w:t xml:space="preserve">National Customs Law (Ley 13.840), Argentine Revenue Administration (AFIP), and reports from the Dirección Nacional de Aduanas on trade flows in Córdoba Province.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Argentina Córdoba</dc:title>
  <dc:creator/>
  <dc:language>en</dc:language>
  <cp:keywords/>
  <dcterms:created xsi:type="dcterms:W3CDTF">2026-07-23T07:13:56Z</dcterms:created>
  <dcterms:modified xsi:type="dcterms:W3CDTF">2026-07-23T07:13:56Z</dcterms:modified>
</cp:coreProperties>
</file>

<file path=docProps/custom.xml><?xml version="1.0" encoding="utf-8"?>
<Properties xmlns="http://schemas.openxmlformats.org/officeDocument/2006/custom-properties" xmlns:vt="http://schemas.openxmlformats.org/officeDocument/2006/docPropsVTypes"/>
</file>