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365cf6c7bef4b6cd7c3b0c94c3a53b167ad858c"/>
    <w:p>
      <w:pPr>
        <w:pStyle w:val="Heading1"/>
      </w:pPr>
      <w:r>
        <w:t xml:space="preserve">Undergraduate Thesis: The Role of Customs Officers in Bangladesh Dhaka</w:t>
      </w:r>
    </w:p>
    <w:bookmarkStart w:id="20" w:name="abstract"/>
    <w:p>
      <w:pPr>
        <w:pStyle w:val="Heading2"/>
      </w:pPr>
      <w:r>
        <w:t xml:space="preserve">Abstract</w:t>
      </w:r>
    </w:p>
    <w:p>
      <w:pPr>
        <w:pStyle w:val="FirstParagraph"/>
      </w:pPr>
      <w:r>
        <w:t xml:space="preserve">This undergraduate thesis explores the critical role of Customs Officers in maintaining trade efficiency, national security, and economic growth in the context of Bangladesh Dhaka. As a bustling metropolitan city and the administrative hub of Bangladesh, Dhaka's customs operations are vital to managing international trade flows while addressing challenges such as corruption, bureaucratic inefficiencies, and technological gaps. The study highlights the responsibilities of Customs Officers in enforcing customs laws, preventing smuggling, and facilitating legitimate trade. It also examines the current state of customs infrastructure in Dhaka and proposes recommendations for improvement to align with global standards.</w:t>
      </w:r>
    </w:p>
    <w:bookmarkEnd w:id="20"/>
    <w:bookmarkStart w:id="21" w:name="introduction"/>
    <w:p>
      <w:pPr>
        <w:pStyle w:val="Heading2"/>
      </w:pPr>
      <w:r>
        <w:t xml:space="preserve">Introduction</w:t>
      </w:r>
    </w:p>
    <w:p>
      <w:pPr>
        <w:pStyle w:val="FirstParagraph"/>
      </w:pPr>
      <w:r>
        <w:t xml:space="preserve">Bangladesh Dhaka, as the economic and cultural heart of the country, plays a central role in national trade policies. The Bangladesh Customs Department, under the Ministry of Finance, oversees customs operations across major ports and border checkpoints. Customs Officers are at the forefront of these operations, ensuring compliance with international trade regulations while balancing economic development with security concerns. This thesis investigates how Customs Officers in Dhaka navigate the complexities of modern trade while contributing to Bangladesh's economic resilience.</w:t>
      </w:r>
    </w:p>
    <w:bookmarkEnd w:id="21"/>
    <w:bookmarkStart w:id="22" w:name="Xfa97821c71acda1e0f9cb91a812840a7cd53bf2"/>
    <w:p>
      <w:pPr>
        <w:pStyle w:val="Heading2"/>
      </w:pPr>
      <w:r>
        <w:t xml:space="preserve">The Role of Customs Officers in Bangladesh Dhaka</w:t>
      </w:r>
    </w:p>
    <w:p>
      <w:pPr>
        <w:pStyle w:val="FirstParagraph"/>
      </w:pPr>
      <w:r>
        <w:t xml:space="preserve">Customs Officers in Bangladesh Dhaka are responsible for a wide range of duties, including inspecting imports and exports, collecting duties and taxes, and ensuring adherence to customs laws. Their work is crucial for protecting the economy from illegal activities such as smuggling, counterfeiting, and tax evasion. In Dhaka's context, where trade volumes are high due to its proximity to major shipping routes in the Bay of Bengal, Customs Officers must efficiently process large quantities of goods while maintaining strict oversight.</w:t>
      </w:r>
    </w:p>
    <w:p>
      <w:pPr>
        <w:pStyle w:val="BodyText"/>
      </w:pPr>
      <w:r>
        <w:t xml:space="preserve">Key responsibilities include:</w:t>
      </w:r>
    </w:p>
    <w:p>
      <w:pPr>
        <w:numPr>
          <w:ilvl w:val="0"/>
          <w:numId w:val="1001"/>
        </w:numPr>
        <w:pStyle w:val="Compact"/>
      </w:pPr>
      <w:r>
        <w:t xml:space="preserve">Conducting risk assessments and inspections of cargo.</w:t>
      </w:r>
    </w:p>
    <w:p>
      <w:pPr>
        <w:numPr>
          <w:ilvl w:val="0"/>
          <w:numId w:val="1001"/>
        </w:numPr>
        <w:pStyle w:val="Compact"/>
      </w:pPr>
      <w:r>
        <w:t xml:space="preserve">Licenses and permits for import/export activities.</w:t>
      </w:r>
    </w:p>
    <w:p>
      <w:pPr>
        <w:numPr>
          <w:ilvl w:val="0"/>
          <w:numId w:val="1001"/>
        </w:numPr>
        <w:pStyle w:val="Compact"/>
      </w:pPr>
      <w:r>
        <w:t xml:space="preserve">Collaborating with law enforcement to combat smuggling networks.</w:t>
      </w:r>
    </w:p>
    <w:p>
      <w:pPr>
        <w:numPr>
          <w:ilvl w:val="0"/>
          <w:numId w:val="1001"/>
        </w:numPr>
        <w:pStyle w:val="Compact"/>
      </w:pPr>
      <w:r>
        <w:t xml:space="preserve">Maintaining records of customs transactions for transparency.</w:t>
      </w:r>
    </w:p>
    <w:bookmarkEnd w:id="22"/>
    <w:bookmarkStart w:id="23" w:name="X7fd1b1b27eafb44deb14af65d3019c62958b8c2"/>
    <w:p>
      <w:pPr>
        <w:pStyle w:val="Heading2"/>
      </w:pPr>
      <w:r>
        <w:t xml:space="preserve">Challenges Faced by Customs Officers in Dhaka</w:t>
      </w:r>
    </w:p>
    <w:p>
      <w:pPr>
        <w:pStyle w:val="FirstParagraph"/>
      </w:pPr>
      <w:r>
        <w:t xml:space="preserve">Despite their critical role, Customs Officers in Dhaka face significant challenges. Corruption remains a persistent issue, undermining the credibility of customs operations and discouraging legitimate traders. Additionally, outdated infrastructure at major ports such as Chittagong and Mongla—though not directly in Dhaka—impacts the efficiency of goods movement to and from the capital. In Dhaka itself, bureaucratic delays and a lack of technological integration hinder real-time data sharing between customs authorities and other government agencies.</w:t>
      </w:r>
    </w:p>
    <w:p>
      <w:pPr>
        <w:pStyle w:val="BodyText"/>
      </w:pPr>
      <w:r>
        <w:t xml:space="preserve">Another challenge is the growing complexity of global trade regulations, which requires Customs Officers to stay updated on evolving international standards. The rise of e-commerce has also introduced new complexities in tracking goods that are often shipped through multiple countries before reaching Dhaka.</w:t>
      </w:r>
    </w:p>
    <w:bookmarkEnd w:id="23"/>
    <w:bookmarkStart w:id="24" w:name="X28b0b261f53e7881aadd1173c805f1cfa88c3dd"/>
    <w:p>
      <w:pPr>
        <w:pStyle w:val="Heading2"/>
      </w:pPr>
      <w:r>
        <w:t xml:space="preserve">The Importance of Customs Officers to Bangladesh's Economy</w:t>
      </w:r>
    </w:p>
    <w:p>
      <w:pPr>
        <w:pStyle w:val="FirstParagraph"/>
      </w:pPr>
      <w:r>
        <w:t xml:space="preserve">Bangladesh's economy relies heavily on imports and exports, with textiles, garments, and agricultural products being major contributors. Customs Officers in Dhaka ensure that these goods are cleared efficiently while preventing illegal trade practices. Their work directly impacts the country's trade balance and foreign exchange earnings.</w:t>
      </w:r>
    </w:p>
    <w:p>
      <w:pPr>
        <w:pStyle w:val="BodyText"/>
      </w:pPr>
      <w:r>
        <w:t xml:space="preserve">By enforcing customs laws, Customs Officers also protect local industries from unfair competition posed by counterfeit goods. For example, the enforcement of intellectual property rights (IPR) regulations in Dhaka has helped safeguard Bangladesh's garment sector, which is a cornerstone of the national economy.</w:t>
      </w:r>
    </w:p>
    <w:bookmarkEnd w:id="24"/>
    <w:bookmarkStart w:id="25" w:name="recommendations-for-improvement"/>
    <w:p>
      <w:pPr>
        <w:pStyle w:val="Heading2"/>
      </w:pPr>
      <w:r>
        <w:t xml:space="preserve">Recommendations for Improvement</w:t>
      </w:r>
    </w:p>
    <w:p>
      <w:pPr>
        <w:pStyle w:val="FirstParagraph"/>
      </w:pPr>
      <w:r>
        <w:t xml:space="preserve">To enhance the effectiveness of Customs Officers in Dhaka, several measures can be implemented:</w:t>
      </w:r>
    </w:p>
    <w:p>
      <w:pPr>
        <w:numPr>
          <w:ilvl w:val="0"/>
          <w:numId w:val="1002"/>
        </w:numPr>
        <w:pStyle w:val="Compact"/>
      </w:pPr>
      <w:r>
        <w:rPr>
          <w:bCs/>
          <w:b/>
        </w:rPr>
        <w:t xml:space="preserve">Modernization of Infrastructure:</w:t>
      </w:r>
      <w:r>
        <w:t xml:space="preserve"> </w:t>
      </w:r>
      <w:r>
        <w:t xml:space="preserve">Investing in technology such as automated customs clearance systems and AI-driven risk assessment tools would reduce delays and minimize human error.</w:t>
      </w:r>
    </w:p>
    <w:p>
      <w:pPr>
        <w:numPr>
          <w:ilvl w:val="0"/>
          <w:numId w:val="1002"/>
        </w:numPr>
        <w:pStyle w:val="Compact"/>
      </w:pPr>
      <w:r>
        <w:rPr>
          <w:bCs/>
          <w:b/>
        </w:rPr>
        <w:t xml:space="preserve">Training Programs:</w:t>
      </w:r>
      <w:r>
        <w:t xml:space="preserve"> </w:t>
      </w:r>
      <w:r>
        <w:t xml:space="preserve">Providing regular training on international trade laws, anti-corruption practices, and digital literacy would empower Customs Officers to handle complex challenges.</w:t>
      </w:r>
    </w:p>
    <w:p>
      <w:pPr>
        <w:numPr>
          <w:ilvl w:val="0"/>
          <w:numId w:val="1002"/>
        </w:numPr>
        <w:pStyle w:val="Compact"/>
      </w:pPr>
      <w:r>
        <w:rPr>
          <w:bCs/>
          <w:b/>
        </w:rPr>
        <w:t xml:space="preserve">Anti-Corruption Measures:</w:t>
      </w:r>
      <w:r>
        <w:t xml:space="preserve"> </w:t>
      </w:r>
      <w:r>
        <w:t xml:space="preserve">Strengthening oversight mechanisms, such as independent audits and whistleblower protections, can help curb corruption within customs departments.</w:t>
      </w:r>
    </w:p>
    <w:p>
      <w:pPr>
        <w:numPr>
          <w:ilvl w:val="0"/>
          <w:numId w:val="1002"/>
        </w:numPr>
        <w:pStyle w:val="Compact"/>
      </w:pPr>
      <w:r>
        <w:rPr>
          <w:bCs/>
          <w:b/>
        </w:rPr>
        <w:t xml:space="preserve">Collaboration with Stakeholders:</w:t>
      </w:r>
      <w:r>
        <w:t xml:space="preserve"> </w:t>
      </w:r>
      <w:r>
        <w:t xml:space="preserve">Engaging traders, international organizations (e.g., WTO), and local universities to develop policies that align with global trade standards.</w:t>
      </w:r>
    </w:p>
    <w:bookmarkEnd w:id="25"/>
    <w:bookmarkStart w:id="26" w:name="conclusion"/>
    <w:p>
      <w:pPr>
        <w:pStyle w:val="Heading2"/>
      </w:pPr>
      <w:r>
        <w:t xml:space="preserve">Conclusion</w:t>
      </w:r>
    </w:p>
    <w:p>
      <w:pPr>
        <w:pStyle w:val="FirstParagraph"/>
      </w:pPr>
      <w:r>
        <w:t xml:space="preserve">The role of Customs Officers in Bangladesh Dhaka is indispensable to the nation's economic growth and security. As Dhaka continues to grow as a trade hub, the need for efficient, transparent, and technologically advanced customs operations becomes increasingly urgent. By addressing existing challenges through targeted reforms and investments, Bangladesh can strengthen its position in global trade while safeguarding its economy from illicit activities. This thesis underscores the importance of recognizing Customs Officers not only as enforcers of rules but also as vital contributors to Bangladesh's development.</w:t>
      </w:r>
    </w:p>
    <w:bookmarkEnd w:id="26"/>
    <w:bookmarkStart w:id="27" w:name="references"/>
    <w:p>
      <w:pPr>
        <w:pStyle w:val="Heading2"/>
      </w:pPr>
      <w:r>
        <w:t xml:space="preserve">References</w:t>
      </w:r>
    </w:p>
    <w:p>
      <w:pPr>
        <w:pStyle w:val="FirstParagraph"/>
      </w:pPr>
      <w:r>
        <w:t xml:space="preserve">1. Ministry of Finance, Government of Bangladesh (2023). "Customs Department Policies and Procedures."</w:t>
      </w:r>
      <w:r>
        <w:t xml:space="preserve"> </w:t>
      </w:r>
      <w:r>
        <w:t xml:space="preserve">2. World Bank Report (2021). "Trade Facilitation in South Asia: Opportunities for Bangladesh."</w:t>
      </w:r>
      <w:r>
        <w:t xml:space="preserve"> </w:t>
      </w:r>
      <w:r>
        <w:t xml:space="preserve">3. International Chamber of Commerce (ICC) Guidelines on Customs Compliance.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Bangladesh Dhaka</dc:title>
  <dc:creator/>
  <dc:language>en</dc:language>
  <cp:keywords/>
  <dcterms:created xsi:type="dcterms:W3CDTF">2026-07-21T14:08:42Z</dcterms:created>
  <dcterms:modified xsi:type="dcterms:W3CDTF">2026-07-21T14:08:42Z</dcterms:modified>
</cp:coreProperties>
</file>

<file path=docProps/custom.xml><?xml version="1.0" encoding="utf-8"?>
<Properties xmlns="http://schemas.openxmlformats.org/officeDocument/2006/custom-properties" xmlns:vt="http://schemas.openxmlformats.org/officeDocument/2006/docPropsVTypes"/>
</file>