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0990d2f9713311b2c3c63a4e688d1a1d968706e"/>
    <w:p>
      <w:pPr>
        <w:pStyle w:val="Heading1"/>
      </w:pPr>
      <w:r>
        <w:t xml:space="preserve">Undergraduate Thesis: The Role of a Customs Officer in Belgium Brussels</w:t>
      </w:r>
    </w:p>
    <w:bookmarkStart w:id="20" w:name="introduction"/>
    <w:p>
      <w:pPr>
        <w:pStyle w:val="Heading2"/>
      </w:pPr>
      <w:r>
        <w:t xml:space="preserve">Introduction</w:t>
      </w:r>
    </w:p>
    <w:p>
      <w:pPr>
        <w:pStyle w:val="FirstParagraph"/>
      </w:pPr>
      <w:r>
        <w:t xml:space="preserve">The role of a Customs Officer is critical to the functioning of international trade and the enforcement of national and international regulations. In Belgium Brussels, where global commerce converges with European Union (EU) policies, this role carries particular significance. This thesis explores the duties, challenges, and importance of Customs Officers in Belgium Brussels within the context of EU trade frameworks. It examines how their work aligns with broader economic objectives while addressing unique local and regional dynamics.</w:t>
      </w:r>
    </w:p>
    <w:bookmarkEnd w:id="20"/>
    <w:bookmarkStart w:id="21" w:name="X0ef42012dde5f9953bd9f44415d8d19d492f80d"/>
    <w:p>
      <w:pPr>
        <w:pStyle w:val="Heading2"/>
      </w:pPr>
      <w:r>
        <w:t xml:space="preserve">Historical Context and Importance of Customs in Belgium</w:t>
      </w:r>
    </w:p>
    <w:p>
      <w:pPr>
        <w:pStyle w:val="FirstParagraph"/>
      </w:pPr>
      <w:r>
        <w:t xml:space="preserve">Belgium has long been a crossroads for European trade, with Brussels serving as the political heart of the EU. The country’s strategic location, combined with its membership in the EU, places it at the center of global customs regulations. Customs Officers in Belgium are tasked with enforcing both national legislation and EU directives governing the movement of goods across borders. This dual responsibility requires a deep understanding of complex legal frameworks, including those related to tariffs, import/export restrictions, and security protocols.</w:t>
      </w:r>
    </w:p>
    <w:bookmarkEnd w:id="21"/>
    <w:bookmarkStart w:id="22" w:name="duties-and-responsibilities"/>
    <w:p>
      <w:pPr>
        <w:pStyle w:val="Heading2"/>
      </w:pPr>
      <w:r>
        <w:t xml:space="preserve">Duties and Responsibilities</w:t>
      </w:r>
    </w:p>
    <w:p>
      <w:pPr>
        <w:pStyle w:val="FirstParagraph"/>
      </w:pPr>
      <w:r>
        <w:t xml:space="preserve">Customs Officers in Belgium Brussels perform a range of duties critical to maintaining economic security and facilitating trade. These include:</w:t>
      </w:r>
    </w:p>
    <w:p>
      <w:pPr>
        <w:numPr>
          <w:ilvl w:val="0"/>
          <w:numId w:val="1001"/>
        </w:numPr>
        <w:pStyle w:val="Compact"/>
      </w:pPr>
      <w:r>
        <w:rPr>
          <w:bCs/>
          <w:b/>
        </w:rPr>
        <w:t xml:space="preserve">Inspection of Goods:** Conducting physical and documentary inspections of imported/exported goods to ensure compliance with EU regulations.</w:t>
      </w:r>
    </w:p>
    <w:p>
      <w:pPr>
        <w:numPr>
          <w:ilvl w:val="0"/>
          <w:numId w:val="1001"/>
        </w:numPr>
        <w:pStyle w:val="Compact"/>
      </w:pPr>
      <w:r>
        <w:rPr>
          <w:bCs/>
          <w:b/>
        </w:rPr>
        <w:t xml:space="preserve">Tariff Assessment:** Calculating applicable tariffs, duties, and taxes based on the nature, origin, and value of goods.</w:t>
      </w:r>
    </w:p>
    <w:p>
      <w:pPr>
        <w:numPr>
          <w:ilvl w:val="0"/>
          <w:numId w:val="1001"/>
        </w:numPr>
        <w:pStyle w:val="Compact"/>
      </w:pPr>
      <w:r>
        <w:rPr>
          <w:bCs/>
          <w:b/>
        </w:rPr>
        <w:t xml:space="preserve">Security Enforcement:** Identifying and confiscating prohibited or illicit items (e.g., narcotics, counterfeit products) that threaten public safety or economic stability.</w:t>
      </w:r>
    </w:p>
    <w:p>
      <w:pPr>
        <w:numPr>
          <w:ilvl w:val="0"/>
          <w:numId w:val="1001"/>
        </w:numPr>
        <w:pStyle w:val="Compact"/>
      </w:pPr>
      <w:r>
        <w:rPr>
          <w:bCs/>
          <w:b/>
        </w:rPr>
        <w:t xml:space="preserve">Trade Facilitation:** Assisting businesses with customs procedures to streamline the movement of goods while ensuring regulatory adherence.</w:t>
      </w:r>
    </w:p>
    <w:p>
      <w:pPr>
        <w:pStyle w:val="FirstParagraph"/>
      </w:pPr>
      <w:r>
        <w:t xml:space="preserve">These responsibilities are amplified in Brussels due to its role as a hub for EU institutions and multinational corporations. Customs Officers must also navigate the complexities of free trade agreements and ensure seamless integration of EU-wide policies into local operations.</w:t>
      </w:r>
    </w:p>
    <w:bookmarkEnd w:id="22"/>
    <w:bookmarkStart w:id="23" w:name="X3d0412da8950f0bdccb5adedb0fe4f8eaf9b4f4"/>
    <w:p>
      <w:pPr>
        <w:pStyle w:val="Heading2"/>
      </w:pPr>
      <w:r>
        <w:t xml:space="preserve">Challenges Faced by Customs Officers in Belgium Brussels</w:t>
      </w:r>
    </w:p>
    <w:p>
      <w:pPr>
        <w:pStyle w:val="FirstParagraph"/>
      </w:pPr>
      <w:r>
        <w:t xml:space="preserve">While the role is vital, it is not without challenges. One major issue is the increasing volume and complexity of cross-border trade, exacerbated by globalization and e-commerce. Customs Officers must process goods ranging from perishable food items to high-tech machinery, each requiring tailored inspections. Additionally, Belgium Brussels serves as a transit point for goods moving between EU member states and non-EU countries, necessitating vigilance against smuggling and fraud.</w:t>
      </w:r>
    </w:p>
    <w:p>
      <w:pPr>
        <w:pStyle w:val="BodyText"/>
      </w:pPr>
      <w:r>
        <w:t xml:space="preserve">Another challenge lies in the evolving regulatory landscape. Post-Brexit trade agreements with the United Kingdom have introduced new customs procedures, requiring officers to stay updated on shifting protocols. Furthermore, the rise of digital currencies and virtual transactions has created gaps in traditional customs frameworks, demanding innovative approaches to oversight.</w:t>
      </w:r>
    </w:p>
    <w:bookmarkEnd w:id="23"/>
    <w:bookmarkStart w:id="24" w:name="Xb23cc72fff1d3be1e4d0dbd518a6bf30508e2b0"/>
    <w:p>
      <w:pPr>
        <w:pStyle w:val="Heading2"/>
      </w:pPr>
      <w:r>
        <w:t xml:space="preserve">The Role of Technology in Modern Customs Operations</w:t>
      </w:r>
    </w:p>
    <w:p>
      <w:pPr>
        <w:pStyle w:val="FirstParagraph"/>
      </w:pPr>
      <w:r>
        <w:t xml:space="preserve">Technology plays a pivotal role in modernizing customs operations in Belgium Brussels. The Belgian Federal Agency for the Administration of Customs (AFI) employs advanced systems such as automated risk assessments and real-time data sharing with EU counterparts. These tools help prioritize inspections, reduce delays, and enhance security. For example, the use of X-ray scanners and AI-driven analytics allows officers to detect anomalies in cargo more efficiently.</w:t>
      </w:r>
    </w:p>
    <w:p>
      <w:pPr>
        <w:pStyle w:val="BodyText"/>
      </w:pPr>
      <w:r>
        <w:t xml:space="preserve">However, reliance on technology also presents challenges. Cybersecurity threats pose risks to sensitive trade data, while the need for continuous training ensures officers can leverage these tools effectively. This duality underscores the importance of balancing technological innovation with human expertise.</w:t>
      </w:r>
    </w:p>
    <w:bookmarkEnd w:id="24"/>
    <w:bookmarkStart w:id="25" w:name="X1dc3551f3581325e7b40f604aaf6b6fc968a8b7"/>
    <w:p>
      <w:pPr>
        <w:pStyle w:val="Heading2"/>
      </w:pPr>
      <w:r>
        <w:t xml:space="preserve">Economic Impact and Strategic Significance</w:t>
      </w:r>
    </w:p>
    <w:p>
      <w:pPr>
        <w:pStyle w:val="FirstParagraph"/>
      </w:pPr>
      <w:r>
        <w:t xml:space="preserve">Customs Officers in Belgium Brussels contribute significantly to the national economy by ensuring compliance with trade laws and protecting domestic industries. Their work facilitates the smooth flow of goods into and out of the EU, reinforcing Belgium’s position as a key player in European commerce. In Brussels, this role is further amplified by its proximity to major ports like Antwerp and Zeebrugge, which handle billions of euros in trade annually.</w:t>
      </w:r>
    </w:p>
    <w:p>
      <w:pPr>
        <w:pStyle w:val="BodyText"/>
      </w:pPr>
      <w:r>
        <w:t xml:space="preserve">Moreover, Customs Officers support EU initiatives such as the Single Market and the Customs Union. By enforcing uniform standards and reducing bureaucratic barriers, they help maintain a competitive edge for European businesses in global markets.</w:t>
      </w:r>
    </w:p>
    <w:bookmarkEnd w:id="25"/>
    <w:bookmarkStart w:id="26" w:name="skill-set-and-career-development"/>
    <w:p>
      <w:pPr>
        <w:pStyle w:val="Heading2"/>
      </w:pPr>
      <w:r>
        <w:t xml:space="preserve">Skill Set and Career Development</w:t>
      </w:r>
    </w:p>
    <w:p>
      <w:pPr>
        <w:pStyle w:val="FirstParagraph"/>
      </w:pPr>
      <w:r>
        <w:t xml:space="preserve">Becoming a Customs Officer in Belgium requires specific qualifications, including a degree in law, economics, or international relations. Proficiency in multiple languages (e.g., Dutch, French, English) is essential due to the multilingual nature of Brussels. Officers must also undergo rigorous training through the AFI to understand EU customs directives and local regulations.</w:t>
      </w:r>
    </w:p>
    <w:p>
      <w:pPr>
        <w:pStyle w:val="BodyText"/>
      </w:pPr>
      <w:r>
        <w:t xml:space="preserve">Career progression often involves specialization areas such as trade compliance, security operations, or policy development. For undergraduates considering this field, internships with the AFI or EU institutions provide invaluable insights into the day-to-day challenges and rewards of the role.</w:t>
      </w:r>
    </w:p>
    <w:bookmarkEnd w:id="26"/>
    <w:bookmarkStart w:id="27" w:name="conclusion"/>
    <w:p>
      <w:pPr>
        <w:pStyle w:val="Heading2"/>
      </w:pPr>
      <w:r>
        <w:t xml:space="preserve">Conclusion</w:t>
      </w:r>
    </w:p>
    <w:p>
      <w:pPr>
        <w:pStyle w:val="FirstParagraph"/>
      </w:pPr>
      <w:r>
        <w:t xml:space="preserve">In conclusion, Customs Officers in Belgium Brussels occupy a unique and indispensable position at the intersection of international trade, security, and EU policy. Their work ensures that Belgium remains a trusted partner in global commerce while safeguarding its economic interests. As the EU continues to evolve, the role of Customs Officers will remain critical in navigating emerging challenges and opportunities. For an undergraduate thesis on this subject, it is clear that understanding the complexities of customs operations in Brussels provides a microcosm of broader global trade dynamics.</w:t>
      </w:r>
    </w:p>
    <w:bookmarkEnd w:id="27"/>
    <w:bookmarkStart w:id="28" w:name="references"/>
    <w:p>
      <w:pPr>
        <w:pStyle w:val="Heading2"/>
      </w:pPr>
      <w:r>
        <w:t xml:space="preserve">References</w:t>
      </w:r>
    </w:p>
    <w:p>
      <w:pPr>
        <w:pStyle w:val="FirstParagraph"/>
      </w:pPr>
      <w:r>
        <w:t xml:space="preserve">1. Federal Agency for the Administration of Customs (AFI).</w:t>
      </w:r>
      <w:r>
        <w:t xml:space="preserve"> </w:t>
      </w:r>
      <w:r>
        <w:rPr>
          <w:iCs/>
          <w:i/>
        </w:rPr>
        <w:t xml:space="preserve">Customs Procedures in Belgium</w:t>
      </w:r>
      <w:r>
        <w:t xml:space="preserve">. [Online]. Available: https://www.aficustoms.be</w:t>
      </w:r>
      <w:r>
        <w:br/>
      </w:r>
      <w:r>
        <w:t xml:space="preserve">2. European Commission.</w:t>
      </w:r>
      <w:r>
        <w:t xml:space="preserve"> </w:t>
      </w:r>
      <w:r>
        <w:rPr>
          <w:iCs/>
          <w:i/>
        </w:rPr>
        <w:t xml:space="preserve">The Role of Customs in the EU Single Market</w:t>
      </w:r>
      <w:r>
        <w:t xml:space="preserve">. [Online]. Available: https://ec.europa.eu/taxation_customs</w:t>
      </w:r>
      <w:r>
        <w:br/>
      </w:r>
      <w:r>
        <w:t xml:space="preserve">3. United Nations Conference on Trade and Development (UNCTAD).</w:t>
      </w:r>
      <w:r>
        <w:t xml:space="preserve"> </w:t>
      </w:r>
      <w:r>
        <w:rPr>
          <w:iCs/>
          <w:i/>
        </w:rPr>
        <w:t xml:space="preserve">Global Trends in International Trade</w:t>
      </w:r>
      <w:r>
        <w:t xml:space="preserv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Customs Officer in Belgium Brussels</dc:title>
  <dc:creator/>
  <dc:language>en</dc:language>
  <cp:keywords/>
  <dcterms:created xsi:type="dcterms:W3CDTF">2026-07-21T09:57:44Z</dcterms:created>
  <dcterms:modified xsi:type="dcterms:W3CDTF">2026-07-21T09:57:44Z</dcterms:modified>
</cp:coreProperties>
</file>

<file path=docProps/custom.xml><?xml version="1.0" encoding="utf-8"?>
<Properties xmlns="http://schemas.openxmlformats.org/officeDocument/2006/custom-properties" xmlns:vt="http://schemas.openxmlformats.org/officeDocument/2006/docPropsVTypes"/>
</file>