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9106ddd1218e60eb00b02a7cdaca2ea75dfd2f5"/>
    <w:p>
      <w:pPr>
        <w:pStyle w:val="Heading1"/>
      </w:pPr>
      <w:r>
        <w:t xml:space="preserve">Undergraduate Thesis: The Role of Customs Officers in Ethiopia, Addis Ababa</w:t>
      </w:r>
    </w:p>
    <w:bookmarkStart w:id="20" w:name="abstract"/>
    <w:p>
      <w:pPr>
        <w:pStyle w:val="Heading2"/>
      </w:pPr>
      <w:r>
        <w:t xml:space="preserve">Abstract</w:t>
      </w:r>
    </w:p>
    <w:p>
      <w:pPr>
        <w:pStyle w:val="FirstParagraph"/>
      </w:pPr>
      <w:r>
        <w:t xml:space="preserve">This Undergraduate Thesis explores the critical role of Customs Officers in Ethiopia, with a focus on Addis Ababa, the capital city. As a hub for trade and economic activity in East Africa, Addis Ababa relies heavily on efficient customs operations to facilitate international commerce while safeguarding national security. This study examines the challenges and responsibilities faced by Customs Officers in Ethiopia, evaluates their impact on trade dynamics, and highlights the need for capacity-building initiatives to enhance their effectiveness. The findings underscore the importance of modernizing customs procedures and fostering ethical practices within this vital sector.</w:t>
      </w:r>
    </w:p>
    <w:bookmarkEnd w:id="20"/>
    <w:bookmarkStart w:id="21" w:name="introduction"/>
    <w:p>
      <w:pPr>
        <w:pStyle w:val="Heading2"/>
      </w:pPr>
      <w:r>
        <w:t xml:space="preserve">Introduction</w:t>
      </w:r>
    </w:p>
    <w:p>
      <w:pPr>
        <w:pStyle w:val="FirstParagraph"/>
      </w:pPr>
      <w:r>
        <w:t xml:space="preserve">The Ethiopian economy is increasingly dependent on international trade, with Addis Ababa serving as a key gateway for imports and exports. Customs Officers play a pivotal role in managing this flow, ensuring compliance with national regulations, collecting duties, and preventing the entry of prohibited goods. However, the effectiveness of these officers is often hindered by systemic challenges such as outdated infrastructure, limited training opportunities, and bureaucratic inefficiencies. This thesis aims to analyze the current state of customs operations in Addis Ababa and propose strategies to strengthen the role of Customs Officers in supporting Ethiopia's economic growth.</w:t>
      </w:r>
    </w:p>
    <w:bookmarkEnd w:id="21"/>
    <w:bookmarkStart w:id="22" w:name="literature-review"/>
    <w:p>
      <w:pPr>
        <w:pStyle w:val="Heading2"/>
      </w:pPr>
      <w:r>
        <w:t xml:space="preserve">Literature Review</w:t>
      </w:r>
    </w:p>
    <w:p>
      <w:pPr>
        <w:pStyle w:val="FirstParagraph"/>
      </w:pPr>
      <w:r>
        <w:t xml:space="preserve">Customs administration is a cornerstone of national trade policy, with customs officers acting as both regulators and facilitators. In Ethiopia, the Federal Customs and Excise Authority (FCEA) oversees customs operations across the country, including in Addis Ababa. Studies indicate that effective customs management can reduce trade costs by up to 30%, directly impacting economic competitiveness (World Bank, 2021). However, research also highlights persistent issues such as corruption, lack of technology integration, and insufficient inter-agency coordination in Ethiopian customs systems.</w:t>
      </w:r>
    </w:p>
    <w:p>
      <w:pPr>
        <w:pStyle w:val="BodyText"/>
      </w:pPr>
      <w:r>
        <w:t xml:space="preserve">Addis Ababa’s strategic location as a regional trade hub exacerbates the need for efficient customs processes. The city handles approximately 40% of Ethiopia’s total import and export volumes, making it a focal point for both legal and illicit trade activities. Customs Officers here are tasked with balancing economic facilitation with security enforcement, a dual mandate that requires specialized training and resources.</w:t>
      </w:r>
    </w:p>
    <w:bookmarkEnd w:id="22"/>
    <w:bookmarkStart w:id="23" w:name="methodology"/>
    <w:p>
      <w:pPr>
        <w:pStyle w:val="Heading2"/>
      </w:pPr>
      <w:r>
        <w:t xml:space="preserve">Methodology</w:t>
      </w:r>
    </w:p>
    <w:p>
      <w:pPr>
        <w:pStyle w:val="FirstParagraph"/>
      </w:pPr>
      <w:r>
        <w:t xml:space="preserve">This thesis employs a mixed-methods approach to gather data on the role of Customs Officers in Addis Ababa. Primary data was collected through interviews with 15 Customs Officers and 10 stakeholders from the Ethiopian Chamber of Commerce and Industry. Secondary data included analysis of FCEA reports, policy documents, and academic publications on customs administration in Ethiopia.</w:t>
      </w:r>
    </w:p>
    <w:p>
      <w:pPr>
        <w:pStyle w:val="BodyText"/>
      </w:pPr>
      <w:r>
        <w:t xml:space="preserve">The study focused on three key areas: (1) the daily responsibilities of Customs Officers, (2) challenges they face in their work environment, and (3) recommendations for improving their operational efficiency. Data was analyzed thematically to identify patterns and insights relevant to the thesis objectives.</w:t>
      </w:r>
    </w:p>
    <w:bookmarkEnd w:id="23"/>
    <w:bookmarkStart w:id="24" w:name="findings"/>
    <w:p>
      <w:pPr>
        <w:pStyle w:val="Heading2"/>
      </w:pPr>
      <w:r>
        <w:t xml:space="preserve">Findings</w:t>
      </w:r>
    </w:p>
    <w:p>
      <w:pPr>
        <w:pStyle w:val="FirstParagraph"/>
      </w:pPr>
      <w:r>
        <w:rPr>
          <w:bCs/>
          <w:b/>
        </w:rPr>
        <w:t xml:space="preserve">Responsibilities of Customs Officers:</w:t>
      </w:r>
      <w:r>
        <w:t xml:space="preserve"> </w:t>
      </w:r>
      <w:r>
        <w:t xml:space="preserve">Customs Officers in Addis Ababa are responsible for inspecting goods, verifying import/export documentation, collecting tariffs, and enforcing customs regulations. They also collaborate with law enforcement agencies to intercept contraband such as counterfeit products and illegal drugs.</w:t>
      </w:r>
    </w:p>
    <w:p>
      <w:pPr>
        <w:pStyle w:val="BodyText"/>
      </w:pPr>
      <w:r>
        <w:rPr>
          <w:bCs/>
          <w:b/>
        </w:rPr>
        <w:t xml:space="preserve">Challenges Identified:</w:t>
      </w:r>
      <w:r>
        <w:t xml:space="preserve"> </w:t>
      </w:r>
      <w:r>
        <w:t xml:space="preserve">Respondents highlighted several challenges, including:</w:t>
      </w:r>
    </w:p>
    <w:p>
      <w:pPr>
        <w:numPr>
          <w:ilvl w:val="0"/>
          <w:numId w:val="1001"/>
        </w:numPr>
        <w:pStyle w:val="Compact"/>
      </w:pPr>
      <w:r>
        <w:rPr>
          <w:bCs/>
          <w:b/>
        </w:rPr>
        <w:t xml:space="preserve">Limited Resources:</w:t>
      </w:r>
      <w:r>
        <w:t xml:space="preserve"> </w:t>
      </w:r>
      <w:r>
        <w:t xml:space="preserve">Many officers reported outdated equipment and insufficient training to handle modern trade technologies (e.g., digital customs clearance systems).</w:t>
      </w:r>
    </w:p>
    <w:p>
      <w:pPr>
        <w:numPr>
          <w:ilvl w:val="0"/>
          <w:numId w:val="1001"/>
        </w:numPr>
        <w:pStyle w:val="Compact"/>
      </w:pPr>
      <w:r>
        <w:rPr>
          <w:bCs/>
          <w:b/>
        </w:rPr>
        <w:t xml:space="preserve">Bureaucratic Delays:</w:t>
      </w:r>
      <w:r>
        <w:t xml:space="preserve"> </w:t>
      </w:r>
      <w:r>
        <w:t xml:space="preserve">Excessive paperwork and slow approval processes were cited as barriers to efficient trade.</w:t>
      </w:r>
    </w:p>
    <w:p>
      <w:pPr>
        <w:numPr>
          <w:ilvl w:val="0"/>
          <w:numId w:val="1001"/>
        </w:numPr>
        <w:pStyle w:val="Compact"/>
      </w:pPr>
      <w:r>
        <w:rPr>
          <w:bCs/>
          <w:b/>
        </w:rPr>
        <w:t xml:space="preserve">Cultural Issues:</w:t>
      </w:r>
      <w:r>
        <w:t xml:space="preserve"> </w:t>
      </w:r>
      <w:r>
        <w:t xml:space="preserve">Corruption and favoritism within the customs system were frequently mentioned, undermining public trust in the institution.</w:t>
      </w:r>
    </w:p>
    <w:p>
      <w:pPr>
        <w:pStyle w:val="FirstParagraph"/>
      </w:pPr>
      <w:r>
        <w:rPr>
          <w:bCs/>
          <w:b/>
        </w:rPr>
        <w:t xml:space="preserve">Opportunities for Improvement:</w:t>
      </w:r>
      <w:r>
        <w:t xml:space="preserve"> </w:t>
      </w:r>
      <w:r>
        <w:t xml:space="preserve">Stakeholders emphasized the need for modernization, including investment in IT systems to streamline customs procedures and enhanced training programs to combat corruption and improve service delivery.</w:t>
      </w:r>
    </w:p>
    <w:bookmarkEnd w:id="24"/>
    <w:bookmarkStart w:id="25" w:name="discussion"/>
    <w:p>
      <w:pPr>
        <w:pStyle w:val="Heading2"/>
      </w:pPr>
      <w:r>
        <w:t xml:space="preserve">Discussion</w:t>
      </w:r>
    </w:p>
    <w:p>
      <w:pPr>
        <w:pStyle w:val="FirstParagraph"/>
      </w:pPr>
      <w:r>
        <w:t xml:space="preserve">The findings reveal a paradox: while Customs Officers in Addis Ababa are critical to Ethiopia’s trade ecosystem, their operational capacity is constrained by systemic limitations. The lack of technological integration, for instance, leads to manual processing of goods, increasing the risk of errors and delays. Additionally, cultural challenges such as corruption erode the integrity of customs operations and deter foreign investors.</w:t>
      </w:r>
    </w:p>
    <w:p>
      <w:pPr>
        <w:pStyle w:val="BodyText"/>
      </w:pPr>
      <w:r>
        <w:t xml:space="preserve">However, Ethiopia’s recent efforts to align with international trade standards—such as joining the African Continental Free Trade Area (AfCFTA)—present opportunities for reform. By empowering Customs Officers with better tools and training, Ethiopia can enhance its competitiveness in regional trade while ensuring compliance with global norms.</w:t>
      </w:r>
    </w:p>
    <w:bookmarkEnd w:id="25"/>
    <w:bookmarkStart w:id="26" w:name="conclusion"/>
    <w:p>
      <w:pPr>
        <w:pStyle w:val="Heading2"/>
      </w:pPr>
      <w:r>
        <w:t xml:space="preserve">Conclusion</w:t>
      </w:r>
    </w:p>
    <w:p>
      <w:pPr>
        <w:pStyle w:val="FirstParagraph"/>
      </w:pPr>
      <w:r>
        <w:t xml:space="preserve">This Undergraduate Thesis underscores the indispensable role of Customs Officers in Addis Ababa as facilitators of Ethiopia’s economic development. To fulfill their mandate effectively, it is imperative to address institutional challenges through targeted interventions such as modernization of customs infrastructure, anti-corruption measures, and continuous professional development for officers. Strengthening the capacity of Customs Officers will not only improve trade efficiency but also bolster Ethiopia’s position as a regional economic leader.</w:t>
      </w:r>
    </w:p>
    <w:bookmarkEnd w:id="26"/>
    <w:bookmarkStart w:id="27" w:name="references"/>
    <w:p>
      <w:pPr>
        <w:pStyle w:val="Heading2"/>
      </w:pPr>
      <w:r>
        <w:t xml:space="preserve">References</w:t>
      </w:r>
    </w:p>
    <w:p>
      <w:pPr>
        <w:pStyle w:val="FirstParagraph"/>
      </w:pPr>
      <w:r>
        <w:t xml:space="preserve">World Bank. (2021).</w:t>
      </w:r>
      <w:r>
        <w:t xml:space="preserve"> </w:t>
      </w:r>
      <w:r>
        <w:rPr>
          <w:iCs/>
          <w:i/>
        </w:rPr>
        <w:t xml:space="preserve">Trade Facilitation in Ethiopia: Challenges and Opportunities.</w:t>
      </w:r>
      <w:r>
        <w:t xml:space="preserve"> </w:t>
      </w:r>
      <w:r>
        <w:t xml:space="preserve">Washington, D.C.: World Bank Publications.</w:t>
      </w:r>
      <w:r>
        <w:br/>
      </w:r>
      <w:r>
        <w:t xml:space="preserve">Ethiopian Federal Customs and Excise Authority (FCEA). (2023).</w:t>
      </w:r>
      <w:r>
        <w:t xml:space="preserve"> </w:t>
      </w:r>
      <w:r>
        <w:rPr>
          <w:iCs/>
          <w:i/>
        </w:rPr>
        <w:t xml:space="preserve">Annual Report on Customs Operations.</w:t>
      </w:r>
      <w:r>
        <w:br/>
      </w:r>
      <w:r>
        <w:t xml:space="preserve">Ethiopian Chamber of Commerce and Industry. (2023).</w:t>
      </w:r>
      <w:r>
        <w:t xml:space="preserve"> </w:t>
      </w:r>
      <w:r>
        <w:rPr>
          <w:iCs/>
          <w:i/>
        </w:rPr>
        <w:t xml:space="preserve">Stakeholder Feedback on Trade Processes.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Customs Officers.</w:t>
      </w:r>
      <w:r>
        <w:br/>
      </w:r>
      <w:r>
        <w:rPr>
          <w:bCs/>
          <w:b/>
        </w:rPr>
        <w:t xml:space="preserve">Appendix B:</w:t>
      </w:r>
      <w:r>
        <w:t xml:space="preserve"> </w:t>
      </w:r>
      <w:r>
        <w:t xml:space="preserve">Data Analysis Framework.</w:t>
      </w:r>
      <w:r>
        <w:br/>
      </w:r>
      <w:r>
        <w:rPr>
          <w:bCs/>
          <w:b/>
        </w:rPr>
        <w:t xml:space="preserve">Appendix C:</w:t>
      </w:r>
      <w:r>
        <w:t xml:space="preserve"> </w:t>
      </w:r>
      <w:r>
        <w:t xml:space="preserve">Sample FCEA Policy Documents.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Ethiopia, Addis Ababa</dc:title>
  <dc:creator/>
  <dc:language>en</dc:language>
  <cp:keywords/>
  <dcterms:created xsi:type="dcterms:W3CDTF">2026-07-21T09:49:46Z</dcterms:created>
  <dcterms:modified xsi:type="dcterms:W3CDTF">2026-07-21T09:49:46Z</dcterms:modified>
</cp:coreProperties>
</file>

<file path=docProps/custom.xml><?xml version="1.0" encoding="utf-8"?>
<Properties xmlns="http://schemas.openxmlformats.org/officeDocument/2006/custom-properties" xmlns:vt="http://schemas.openxmlformats.org/officeDocument/2006/docPropsVTypes"/>
</file>