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ad65b966b615d8de6131d8ee2391cf046df6a4b"/>
    <w:p>
      <w:pPr>
        <w:pStyle w:val="Heading1"/>
      </w:pPr>
      <w:r>
        <w:t xml:space="preserve">Undergraduate Thesis: The Role of a Customs Officer in Germany Berlin</w:t>
      </w:r>
    </w:p>
    <w:bookmarkStart w:id="20" w:name="abstract"/>
    <w:p>
      <w:pPr>
        <w:pStyle w:val="Heading2"/>
      </w:pPr>
      <w:r>
        <w:t xml:space="preserve">Abstract</w:t>
      </w:r>
    </w:p>
    <w:p>
      <w:pPr>
        <w:pStyle w:val="FirstParagraph"/>
      </w:pPr>
      <w:r>
        <w:t xml:space="preserve">This Undergraduate Thesis explores the critical role of a Customs Officer within the context of Germany’s capital, Berlin. As a global hub for trade and migration, Berlin presents unique challenges and opportunities for customs authorities. This document examines the responsibilities, legal frameworks, and operational dynamics of a Customs Officer in Germany Berlin, emphasizing their contribution to national security, economic stability, and international cooperation. By analyzing case studies and policy documents from the German Federal Customs Administration (Zoll), this thesis highlights the importance of adapting customs practices to meet modern demands while safeguarding Germany’s borders.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section1">
        <w:r>
          <w:rPr>
            <w:rStyle w:val="Hyperlink"/>
          </w:rPr>
          <w:t xml:space="preserve">Section 1: The Role and Responsibilities of a Customs Officer in Germany Berlin</w:t>
        </w:r>
      </w:hyperlink>
    </w:p>
    <w:p>
      <w:pPr>
        <w:numPr>
          <w:ilvl w:val="0"/>
          <w:numId w:val="1001"/>
        </w:numPr>
        <w:pStyle w:val="Compact"/>
      </w:pPr>
      <w:hyperlink w:anchor="section2">
        <w:r>
          <w:rPr>
            <w:rStyle w:val="Hyperlink"/>
          </w:rPr>
          <w:t xml:space="preserve">Section 2: Challenges Faced by Customs Officers in Germany Berlin</w:t>
        </w:r>
      </w:hyperlink>
    </w:p>
    <w:p>
      <w:pPr>
        <w:numPr>
          <w:ilvl w:val="0"/>
          <w:numId w:val="1001"/>
        </w:numPr>
        <w:pStyle w:val="Compact"/>
      </w:pPr>
      <w:hyperlink w:anchor="section3">
        <w:r>
          <w:rPr>
            <w:rStyle w:val="Hyperlink"/>
          </w:rPr>
          <w:t xml:space="preserve">Section 3: Legal and Regulatory Frameworks Governing Customs Operations in Germany Berlin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role of a Customs Officer is pivotal in maintaining the integrity of a nation’s borders and ensuring compliance with international trade regulations. In Germany Berlin, where cultural diversity and economic dynamism intersect, Customs Officers play an indispensable role in balancing security with efficiency. This Undergraduate Thesis aims to provide a comprehensive overview of the duties and significance of a Customs Officer within Germany Berlin, while contextualizing their work against the backdrop of global trade trends and geopolitical shifts.</w:t>
      </w:r>
    </w:p>
    <w:p>
      <w:pPr>
        <w:pStyle w:val="BodyText"/>
      </w:pPr>
      <w:r>
        <w:t xml:space="preserve">Berlin, as the capital of Germany and a major European city, serves as both an administrative center and a transit hub for goods moving between Eastern Europe and Western Germany. The complexity of this environment demands that Customs Officers in Berlin be well-versed in international law, technological advancements in border control, and cross-cultural communication. This thesis will analyze how these factors shape the day-to-day responsibilities of a Customs Officer and their broader impact on Germany’s economic and security policies.</w:t>
      </w:r>
    </w:p>
    <w:bookmarkEnd w:id="22"/>
    <w:bookmarkStart w:id="23" w:name="section1"/>
    <w:p>
      <w:pPr>
        <w:pStyle w:val="Heading2"/>
      </w:pPr>
      <w:r>
        <w:t xml:space="preserve">Section 1: The Role and Responsibilities of a Customs Officer in Germany Berlin</w:t>
      </w:r>
    </w:p>
    <w:p>
      <w:pPr>
        <w:pStyle w:val="FirstParagraph"/>
      </w:pPr>
      <w:r>
        <w:t xml:space="preserve">A Customs Officer in Germany Berlin is responsible for monitoring the movement of goods, persons, and vehicles across national borders. Their primary duties include inspecting cargo for compliance with EU and German regulations, collecting duties and taxes on imported goods, combating smuggling operations, and ensuring that all transactions adhere to the Zollgesetz (Customs Law). In Berlin’s context, where trade volumes are exceptionally high due to its status as a logistics center, these responsibilities are amplified.</w:t>
      </w:r>
    </w:p>
    <w:p>
      <w:pPr>
        <w:pStyle w:val="BodyText"/>
      </w:pPr>
      <w:r>
        <w:t xml:space="preserve">Key responsibilities include:</w:t>
      </w:r>
    </w:p>
    <w:p>
      <w:pPr>
        <w:numPr>
          <w:ilvl w:val="0"/>
          <w:numId w:val="1002"/>
        </w:numPr>
        <w:pStyle w:val="Compact"/>
      </w:pPr>
      <w:r>
        <w:rPr>
          <w:bCs/>
          <w:b/>
        </w:rPr>
        <w:t xml:space="preserve">Border Security:</w:t>
      </w:r>
      <w:r>
        <w:t xml:space="preserve"> </w:t>
      </w:r>
      <w:r>
        <w:t xml:space="preserve">Inspecting vehicles and cargo to detect illicit items such as narcotics, weapons, or counterfeit goods.</w:t>
      </w:r>
    </w:p>
    <w:p>
      <w:pPr>
        <w:numPr>
          <w:ilvl w:val="0"/>
          <w:numId w:val="1002"/>
        </w:numPr>
        <w:pStyle w:val="Compact"/>
      </w:pPr>
      <w:r>
        <w:rPr>
          <w:bCs/>
          <w:b/>
        </w:rPr>
        <w:t xml:space="preserve">Tariff Collection:</w:t>
      </w:r>
      <w:r>
        <w:t xml:space="preserve"> </w:t>
      </w:r>
      <w:r>
        <w:t xml:space="preserve">Calculating and collecting import duties based on the Harmonized System (HS) codes.</w:t>
      </w:r>
    </w:p>
    <w:p>
      <w:pPr>
        <w:numPr>
          <w:ilvl w:val="0"/>
          <w:numId w:val="1002"/>
        </w:numPr>
        <w:pStyle w:val="Compact"/>
      </w:pPr>
      <w:r>
        <w:rPr>
          <w:bCs/>
          <w:b/>
        </w:rPr>
        <w:t xml:space="preserve">Migrant Screening:</w:t>
      </w:r>
      <w:r>
        <w:t xml:space="preserve"> </w:t>
      </w:r>
      <w:r>
        <w:t xml:space="preserve">Collaborating with immigration authorities to verify the legal status of individuals entering Germany through Berlin’s airports, train stations, and ports.</w:t>
      </w:r>
    </w:p>
    <w:p>
      <w:pPr>
        <w:numPr>
          <w:ilvl w:val="0"/>
          <w:numId w:val="1002"/>
        </w:numPr>
        <w:pStyle w:val="Compact"/>
      </w:pPr>
      <w:r>
        <w:rPr>
          <w:bCs/>
          <w:b/>
        </w:rPr>
        <w:t xml:space="preserve">Trade Facilitation:</w:t>
      </w:r>
      <w:r>
        <w:t xml:space="preserve"> </w:t>
      </w:r>
      <w:r>
        <w:t xml:space="preserve">Streamlining customs procedures to reduce delays for legitimate commercial shipments while maintaining security protocols.</w:t>
      </w:r>
    </w:p>
    <w:p>
      <w:pPr>
        <w:pStyle w:val="FirstParagraph"/>
      </w:pPr>
      <w:r>
        <w:t xml:space="preserve">In Berlin, where the presence of multinational corporations and cultural enclaves is pronounced, Customs Officers must also navigate language barriers and cultural sensitivities. This requires a blend of technical expertise and interpersonal skills, as highlighted in reports by the German Federal Customs Administration (Zoll).</w:t>
      </w:r>
    </w:p>
    <w:bookmarkEnd w:id="23"/>
    <w:bookmarkStart w:id="24" w:name="section2"/>
    <w:p>
      <w:pPr>
        <w:pStyle w:val="Heading2"/>
      </w:pPr>
      <w:r>
        <w:t xml:space="preserve">Section 2: Challenges Faced by Customs Officers in Germany Berlin</w:t>
      </w:r>
    </w:p>
    <w:p>
      <w:pPr>
        <w:pStyle w:val="FirstParagraph"/>
      </w:pPr>
      <w:r>
        <w:t xml:space="preserve">While the role of a Customs Officer is vital, it is not without its challenges. In Berlin, rapid urbanization and the city’s status as a migration hotspot introduce unique pressures. Some key challenges include:</w:t>
      </w:r>
    </w:p>
    <w:p>
      <w:pPr>
        <w:numPr>
          <w:ilvl w:val="0"/>
          <w:numId w:val="1003"/>
        </w:numPr>
        <w:pStyle w:val="Compact"/>
      </w:pPr>
      <w:r>
        <w:rPr>
          <w:bCs/>
          <w:b/>
        </w:rPr>
        <w:t xml:space="preserve">Volume of Trade:</w:t>
      </w:r>
      <w:r>
        <w:t xml:space="preserve"> </w:t>
      </w:r>
      <w:r>
        <w:t xml:space="preserve">The sheer scale of goods passing through Berlin’s ports and borders necessitates efficient processing systems to avoid bottlenecks.</w:t>
      </w:r>
    </w:p>
    <w:p>
      <w:pPr>
        <w:numPr>
          <w:ilvl w:val="0"/>
          <w:numId w:val="1003"/>
        </w:numPr>
        <w:pStyle w:val="Compact"/>
      </w:pPr>
      <w:r>
        <w:rPr>
          <w:bCs/>
          <w:b/>
        </w:rPr>
        <w:t xml:space="preserve">Sophisticated Smuggling Tactics:</w:t>
      </w:r>
      <w:r>
        <w:t xml:space="preserve"> </w:t>
      </w:r>
      <w:r>
        <w:t xml:space="preserve">Criminal networks often use advanced methods to evade customs inspections, requiring Customs Officers to adopt cutting-edge technologies like X-ray scanning and AI-driven risk assessment tools.</w:t>
      </w:r>
    </w:p>
    <w:p>
      <w:pPr>
        <w:numPr>
          <w:ilvl w:val="0"/>
          <w:numId w:val="1003"/>
        </w:numPr>
        <w:pStyle w:val="Compact"/>
      </w:pPr>
      <w:r>
        <w:rPr>
          <w:bCs/>
          <w:b/>
        </w:rPr>
        <w:t xml:space="preserve">Cultural Diversity:</w:t>
      </w:r>
      <w:r>
        <w:t xml:space="preserve"> </w:t>
      </w:r>
      <w:r>
        <w:t xml:space="preserve">Interacting with individuals from diverse backgrounds demands cultural competence and multilingual communication skills, particularly in a city with over 190 languages spoken.</w:t>
      </w:r>
    </w:p>
    <w:p>
      <w:pPr>
        <w:numPr>
          <w:ilvl w:val="0"/>
          <w:numId w:val="1003"/>
        </w:numPr>
        <w:pStyle w:val="Compact"/>
      </w:pPr>
      <w:r>
        <w:rPr>
          <w:bCs/>
          <w:b/>
        </w:rPr>
        <w:t xml:space="preserve">Political Sensitivity:</w:t>
      </w:r>
      <w:r>
        <w:t xml:space="preserve"> </w:t>
      </w:r>
      <w:r>
        <w:t xml:space="preserve">Customs operations in Berlin must balance national security interests with the EU’s commitment to free trade and movement of people.</w:t>
      </w:r>
    </w:p>
    <w:p>
      <w:pPr>
        <w:pStyle w:val="FirstParagraph"/>
      </w:pPr>
      <w:r>
        <w:t xml:space="preserve">These challenges underscore the need for continuous training and adaptation. For instance, the German Federal Customs Administration has implemented programs to enhance digital literacy among officers, ensuring they can handle automated customs clearance systems like the EORI (Economic Operators Registration and Identification) regime.</w:t>
      </w:r>
    </w:p>
    <w:bookmarkEnd w:id="24"/>
    <w:bookmarkStart w:id="25" w:name="section3"/>
    <w:p>
      <w:pPr>
        <w:pStyle w:val="Heading2"/>
      </w:pPr>
      <w:r>
        <w:t xml:space="preserve">Section 3: Legal and Regulatory Frameworks Governing Customs Operations in Germany Berlin</w:t>
      </w:r>
    </w:p>
    <w:p>
      <w:pPr>
        <w:pStyle w:val="FirstParagraph"/>
      </w:pPr>
      <w:r>
        <w:t xml:space="preserve">The legal framework for customs operations in Germany is anchored in the Zollgesetz (Customs Law) and the EU’s Union Customs Code. These regulations provide a structured approach to border control, tariff collection, and enforcement of trade policies. In Berlin, compliance with these laws is critical to maintaining Germany’s reputation as a reliable trading partner.</w:t>
      </w:r>
    </w:p>
    <w:p>
      <w:pPr>
        <w:pStyle w:val="BodyText"/>
      </w:pPr>
      <w:r>
        <w:t xml:space="preserve">Key provisions include:</w:t>
      </w:r>
    </w:p>
    <w:p>
      <w:pPr>
        <w:numPr>
          <w:ilvl w:val="0"/>
          <w:numId w:val="1004"/>
        </w:numPr>
        <w:pStyle w:val="Compact"/>
      </w:pPr>
      <w:r>
        <w:rPr>
          <w:bCs/>
          <w:b/>
        </w:rPr>
        <w:t xml:space="preserve">Import Licensing:</w:t>
      </w:r>
      <w:r>
        <w:t xml:space="preserve"> </w:t>
      </w:r>
      <w:r>
        <w:t xml:space="preserve">Certain goods (e.g., pharmaceuticals, hazardous materials) require prior approval from customs authorities before entering Berlin.</w:t>
      </w:r>
    </w:p>
    <w:p>
      <w:pPr>
        <w:numPr>
          <w:ilvl w:val="0"/>
          <w:numId w:val="1004"/>
        </w:numPr>
        <w:pStyle w:val="Compact"/>
      </w:pPr>
      <w:r>
        <w:rPr>
          <w:bCs/>
          <w:b/>
        </w:rPr>
        <w:t xml:space="preserve">Currency Controls:</w:t>
      </w:r>
      <w:r>
        <w:t xml:space="preserve"> </w:t>
      </w:r>
      <w:r>
        <w:t xml:space="preserve">Monitoring large cash transactions to prevent money laundering and terrorist financing.</w:t>
      </w:r>
    </w:p>
    <w:p>
      <w:pPr>
        <w:numPr>
          <w:ilvl w:val="0"/>
          <w:numId w:val="1004"/>
        </w:numPr>
        <w:pStyle w:val="Compact"/>
      </w:pPr>
      <w:r>
        <w:rPr>
          <w:bCs/>
          <w:b/>
        </w:rPr>
        <w:t xml:space="preserve">Duty-Free Thresholds:</w:t>
      </w:r>
      <w:r>
        <w:t xml:space="preserve"> </w:t>
      </w:r>
      <w:r>
        <w:t xml:space="preserve">Implementing EU-wide limits on duty-free imports for individuals, which are particularly relevant in a city with high tourist activity.</w:t>
      </w:r>
    </w:p>
    <w:p>
      <w:pPr>
        <w:pStyle w:val="FirstParagraph"/>
      </w:pPr>
      <w:r>
        <w:t xml:space="preserve">The integration of the European Customs Information System (ECLAS) has further streamlined operations in Berlin, enabling real-time data sharing between customs agencies across the EU. This system enhances transparency and reduces administrative burdens on legitimate traders.</w:t>
      </w:r>
    </w:p>
    <w:bookmarkEnd w:id="25"/>
    <w:bookmarkStart w:id="26" w:name="conclusion"/>
    <w:p>
      <w:pPr>
        <w:pStyle w:val="Heading2"/>
      </w:pPr>
      <w:r>
        <w:t xml:space="preserve">Conclusion</w:t>
      </w:r>
    </w:p>
    <w:p>
      <w:pPr>
        <w:pStyle w:val="FirstParagraph"/>
      </w:pPr>
      <w:r>
        <w:t xml:space="preserve">In conclusion, the role of a Customs Officer in Germany Berlin is multifaceted and integral to both national security and economic prosperity. As a city at the crossroads of Europe, Berlin’s customs operations require officers to be adaptable, technologically proficient, and culturally aware. This Undergraduate Thesis has highlighted the significance of their work within Germany Berlin’s unique socio-economic landscape while emphasizing the need for ongoing investment in training and infrastructure.</w:t>
      </w:r>
    </w:p>
    <w:p>
      <w:pPr>
        <w:pStyle w:val="BodyText"/>
      </w:pPr>
      <w:r>
        <w:t xml:space="preserve">Future research could explore the impact of emerging technologies—such as blockchain for supply chain transparency or AI-driven customs audits—on the evolution of a Customs Officer’s role. Such studies would further solidify Germany Berlin’s position as a leader in innovative customs practices within the EU.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Customs Officer in Germany Berlin</dc:title>
  <dc:creator/>
  <dc:language>en</dc:language>
  <cp:keywords/>
  <dcterms:created xsi:type="dcterms:W3CDTF">2026-07-21T06:38:38Z</dcterms:created>
  <dcterms:modified xsi:type="dcterms:W3CDTF">2026-07-21T06:38:38Z</dcterms:modified>
</cp:coreProperties>
</file>

<file path=docProps/custom.xml><?xml version="1.0" encoding="utf-8"?>
<Properties xmlns="http://schemas.openxmlformats.org/officeDocument/2006/custom-properties" xmlns:vt="http://schemas.openxmlformats.org/officeDocument/2006/docPropsVTypes"/>
</file>