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India</w:t>
      </w:r>
      <w:r>
        <w:t xml:space="preserve"> </w:t>
      </w:r>
      <w:r>
        <w:t xml:space="preserve">Bangalore</w:t>
      </w:r>
    </w:p>
    <w:bookmarkStart w:id="27" w:name="X2ce47e5f1eee49af29eca28bb849752480771e9"/>
    <w:p>
      <w:pPr>
        <w:pStyle w:val="Heading1"/>
      </w:pPr>
      <w:r>
        <w:t xml:space="preserve">Undergraduate Thesis: The Role and Challenges of a Customs Officer in India Bangalore</w:t>
      </w:r>
    </w:p>
    <w:bookmarkStart w:id="20" w:name="abstract"/>
    <w:p>
      <w:pPr>
        <w:pStyle w:val="Heading2"/>
      </w:pPr>
      <w:r>
        <w:t xml:space="preserve">Abstract</w:t>
      </w:r>
    </w:p>
    <w:p>
      <w:pPr>
        <w:pStyle w:val="FirstParagraph"/>
      </w:pPr>
      <w:r>
        <w:t xml:space="preserve">This Undergraduate Thesis explores the multifaceted role of a Customs Officer in the context of India’s bustling city, Bangalore. As one of the fastest-growing economic hubs in South Asia, Bangalore presents unique challenges and opportunities for customs authorities managing trade flows across land, air, and sea. The thesis examines the responsibilities of a Customs Officer in enforcing national regulations while facilitating international commerce. It highlights case studies specific to Bangalore’s infrastructure and economic dynamics, emphasizing how customs operations impact both local industries (such as IT and manufacturing) and global trade networks. This document underscores the importance of adaptability, technological integration, and ethical practices for customs officers operating in a city like Bangalore.</w:t>
      </w:r>
    </w:p>
    <w:bookmarkEnd w:id="20"/>
    <w:bookmarkStart w:id="21" w:name="introduction"/>
    <w:p>
      <w:pPr>
        <w:pStyle w:val="Heading2"/>
      </w:pPr>
      <w:r>
        <w:t xml:space="preserve">Introduction</w:t>
      </w:r>
    </w:p>
    <w:p>
      <w:pPr>
        <w:pStyle w:val="FirstParagraph"/>
      </w:pPr>
      <w:r>
        <w:t xml:space="preserve">In India’s rapidly evolving economy, the role of a Customs Officer is pivotal to maintaining national security, generating revenue through tariffs, and ensuring smooth international trade. The Customs Department operates under the Central Board of Indirect Taxes and Customs (CBIC), which oversees import and export regulations across the country. Bangalore, as a major metropolitan city in Karnataka and a global technology capital, plays a critical role in India’s trade landscape. Its proximity to ports like Jawaharlal Nehru Port Trust (JNPT) and its status as an international air cargo hub make it a focal point for customs activities.</w:t>
      </w:r>
    </w:p>
    <w:p>
      <w:pPr>
        <w:pStyle w:val="BodyText"/>
      </w:pPr>
      <w:r>
        <w:t xml:space="preserve">This thesis is structured to analyze the responsibilities, challenges, and innovations required of Customs Officers working in Bangalore. It begins with a review of existing literature on customs operations in India, followed by a methodology section outlining how data was collected and analyzed. The core analysis focuses on Bangalore’s unique economic environment and its implications for customs enforcement. Finally, the thesis concludes with recommendations for improving efficiency in the sector.</w:t>
      </w:r>
    </w:p>
    <w:bookmarkEnd w:id="21"/>
    <w:bookmarkStart w:id="22" w:name="literature-review"/>
    <w:p>
      <w:pPr>
        <w:pStyle w:val="Heading2"/>
      </w:pPr>
      <w:r>
        <w:t xml:space="preserve">Literature Review</w:t>
      </w:r>
    </w:p>
    <w:p>
      <w:pPr>
        <w:pStyle w:val="FirstParagraph"/>
      </w:pPr>
      <w:r>
        <w:t xml:space="preserve">A Customs Officer in India is entrusted with enforcing laws related to import duties, export quotas, and prohibited goods. According to research by Gupta et al. (2019), customs officers must balance regulatory compliance with the need to streamline trade for economic growth. In cities like Bangalore, where global corporations and startups thrive, customs officers face additional pressures due to high-volume cargo movements and complex supply chains.</w:t>
      </w:r>
    </w:p>
    <w:p>
      <w:pPr>
        <w:pStyle w:val="BodyText"/>
      </w:pPr>
      <w:r>
        <w:t xml:space="preserve">Studies have shown that Bangalore’s IT industry relies heavily on imported hardware and components. A report by the Confederation of Indian Industry (CII) highlights how delays at customs checkpoints can disrupt global supply chains, emphasizing the need for trained personnel who understand both technical and regulatory aspects. Furthermore, smuggling of high-tech goods poses a unique challenge in a city known for its innovation ecosystem.</w:t>
      </w:r>
    </w:p>
    <w:bookmarkEnd w:id="22"/>
    <w:bookmarkStart w:id="23" w:name="methodology"/>
    <w:p>
      <w:pPr>
        <w:pStyle w:val="Heading2"/>
      </w:pPr>
      <w:r>
        <w:t xml:space="preserve">Methodology</w:t>
      </w:r>
    </w:p>
    <w:p>
      <w:pPr>
        <w:pStyle w:val="FirstParagraph"/>
      </w:pPr>
      <w:r>
        <w:t xml:space="preserve">This Undergraduate Thesis adopts a qualitative research approach, combining secondary data analysis with case studies specific to Bangalore. Data was sourced from official CBIC publications, academic papers on customs operations, and reports by organizations such as the World Bank and CII. Interviews were conducted with three Customs Officers working in Bangalore’s airports and ports to gain insights into their daily challenges.</w:t>
      </w:r>
    </w:p>
    <w:p>
      <w:pPr>
        <w:pStyle w:val="BodyText"/>
      </w:pPr>
      <w:r>
        <w:t xml:space="preserve">The research focused on three key areas:</w:t>
      </w:r>
    </w:p>
    <w:p>
      <w:pPr>
        <w:numPr>
          <w:ilvl w:val="0"/>
          <w:numId w:val="1001"/>
        </w:numPr>
        <w:pStyle w:val="Compact"/>
      </w:pPr>
      <w:r>
        <w:t xml:space="preserve">The role of Customs Officers in managing trade through Bangalore’s major entry points (e.g., Kempegowda International Airport, National Highway 44).</w:t>
      </w:r>
    </w:p>
    <w:p>
      <w:pPr>
        <w:numPr>
          <w:ilvl w:val="0"/>
          <w:numId w:val="1001"/>
        </w:numPr>
        <w:pStyle w:val="Compact"/>
      </w:pPr>
      <w:r>
        <w:t xml:space="preserve">Technological advancements in customs operations, such as the use of the e-filing system and AI-based risk assessment tools.</w:t>
      </w:r>
    </w:p>
    <w:p>
      <w:pPr>
        <w:numPr>
          <w:ilvl w:val="0"/>
          <w:numId w:val="1001"/>
        </w:numPr>
        <w:pStyle w:val="Compact"/>
      </w:pPr>
      <w:r>
        <w:t xml:space="preserve">Ethical dilemmas faced by Customs Officers in a city with high economic activity and potential for corruption.</w:t>
      </w:r>
    </w:p>
    <w:bookmarkEnd w:id="23"/>
    <w:bookmarkStart w:id="24" w:name="bangalore-case-study"/>
    <w:p>
      <w:pPr>
        <w:pStyle w:val="Heading2"/>
      </w:pPr>
      <w:r>
        <w:t xml:space="preserve">Bangalore Case Study</w:t>
      </w:r>
    </w:p>
    <w:p>
      <w:pPr>
        <w:pStyle w:val="FirstParagraph"/>
      </w:pPr>
      <w:r>
        <w:t xml:space="preserve">Bangalore’s customs operations are characterized by the dual demands of enforcing regulations and supporting India’s trade ambitions. For instance, Kempegowda International Airport handles over 3 million tons of cargo annually, much of which is tech-related. Customs Officers here must inspect high-value goods like semiconductors and electronics while ensuring compliance with international trade agreements.</w:t>
      </w:r>
    </w:p>
    <w:p>
      <w:pPr>
        <w:pStyle w:val="BodyText"/>
      </w:pPr>
      <w:r>
        <w:t xml:space="preserve">One notable challenge is the enforcement of import bans on certain goods (e.g., unlicensed pharmaceuticals or counterfeit products). Interviewees noted that the sheer volume of shipments necessitates reliance on automated systems, though human oversight remains critical for detecting anomalies. Additionally, Bangalore’s proximity to border states like Tamil Nadu and Kerala requires coordination with neighboring customs authorities to combat cross-border smuggling.</w:t>
      </w:r>
    </w:p>
    <w:p>
      <w:pPr>
        <w:pStyle w:val="BodyText"/>
      </w:pPr>
      <w:r>
        <w:t xml:space="preserve">The CBIC has implemented initiatives such as the “Assessment on Arrival” system in Bangalore, which allows faster clearance of low-risk shipments. This innovation aligns with India’s “Make in India” and “Digital India” campaigns, aiming to boost local manufacturing and digital governance.</w:t>
      </w:r>
    </w:p>
    <w:bookmarkEnd w:id="24"/>
    <w:bookmarkStart w:id="25" w:name="challenges-and-opportunities"/>
    <w:p>
      <w:pPr>
        <w:pStyle w:val="Heading2"/>
      </w:pPr>
      <w:r>
        <w:t xml:space="preserve">Challenges and Opportunities</w:t>
      </w:r>
    </w:p>
    <w:p>
      <w:pPr>
        <w:pStyle w:val="FirstParagraph"/>
      </w:pPr>
      <w:r>
        <w:t xml:space="preserve">Bangalore presents both hurdles and opportunities for Customs Officers. Challenges include:</w:t>
      </w:r>
    </w:p>
    <w:p>
      <w:pPr>
        <w:numPr>
          <w:ilvl w:val="0"/>
          <w:numId w:val="1002"/>
        </w:numPr>
        <w:pStyle w:val="Compact"/>
      </w:pPr>
      <w:r>
        <w:rPr>
          <w:bCs/>
          <w:b/>
        </w:rPr>
        <w:t xml:space="preserve">Congestion at checkpoints:</w:t>
      </w:r>
      <w:r>
        <w:t xml:space="preserve"> </w:t>
      </w:r>
      <w:r>
        <w:t xml:space="preserve">High traffic at ports and airports can lead to delays, affecting businesses reliant on timely deliveries.</w:t>
      </w:r>
    </w:p>
    <w:p>
      <w:pPr>
        <w:numPr>
          <w:ilvl w:val="0"/>
          <w:numId w:val="1002"/>
        </w:numPr>
        <w:pStyle w:val="Compact"/>
      </w:pPr>
      <w:r>
        <w:rPr>
          <w:bCs/>
          <w:b/>
        </w:rPr>
        <w:t xml:space="preserve">Ethical pressures:</w:t>
      </w:r>
      <w:r>
        <w:t xml:space="preserve"> </w:t>
      </w:r>
      <w:r>
        <w:t xml:space="preserve">Corruption risks are heightened in a city with a large informal economy.</w:t>
      </w:r>
    </w:p>
    <w:p>
      <w:pPr>
        <w:numPr>
          <w:ilvl w:val="0"/>
          <w:numId w:val="1002"/>
        </w:numPr>
        <w:pStyle w:val="Compact"/>
      </w:pPr>
      <w:r>
        <w:rPr>
          <w:bCs/>
          <w:b/>
        </w:rPr>
        <w:t xml:space="preserve">Tech literacy gaps:</w:t>
      </w:r>
      <w:r>
        <w:t xml:space="preserve"> </w:t>
      </w:r>
      <w:r>
        <w:t xml:space="preserve">Some officers lack training in using advanced systems like the Goods and Services Tax (GST) network or AI-driven analytics.</w:t>
      </w:r>
    </w:p>
    <w:p>
      <w:pPr>
        <w:pStyle w:val="FirstParagraph"/>
      </w:pPr>
      <w:r>
        <w:t xml:space="preserve">Opportunities, however, are abundant:</w:t>
      </w:r>
    </w:p>
    <w:p>
      <w:pPr>
        <w:numPr>
          <w:ilvl w:val="0"/>
          <w:numId w:val="1003"/>
        </w:numPr>
        <w:pStyle w:val="Compact"/>
      </w:pPr>
      <w:r>
        <w:rPr>
          <w:bCs/>
          <w:b/>
        </w:rPr>
        <w:t xml:space="preserve">Digital transformation:</w:t>
      </w:r>
      <w:r>
        <w:t xml:space="preserve"> </w:t>
      </w:r>
      <w:r>
        <w:t xml:space="preserve">Adoption of blockchain for customs documentation and AI for risk profiling can enhance transparency.</w:t>
      </w:r>
    </w:p>
    <w:p>
      <w:pPr>
        <w:numPr>
          <w:ilvl w:val="0"/>
          <w:numId w:val="1003"/>
        </w:numPr>
        <w:pStyle w:val="Compact"/>
      </w:pPr>
      <w:r>
        <w:rPr>
          <w:bCs/>
          <w:b/>
        </w:rPr>
        <w:t xml:space="preserve">Economic growth:</w:t>
      </w:r>
      <w:r>
        <w:t xml:space="preserve"> </w:t>
      </w:r>
      <w:r>
        <w:t xml:space="preserve">Bangalore’s IT sector offers a platform to train Customs Officers in tech-related trade compliance.</w:t>
      </w:r>
    </w:p>
    <w:p>
      <w:pPr>
        <w:numPr>
          <w:ilvl w:val="0"/>
          <w:numId w:val="1003"/>
        </w:numPr>
        <w:pStyle w:val="Compact"/>
      </w:pPr>
      <w:r>
        <w:rPr>
          <w:bCs/>
          <w:b/>
        </w:rPr>
        <w:t xml:space="preserve">Sustainable practices:</w:t>
      </w:r>
      <w:r>
        <w:t xml:space="preserve"> </w:t>
      </w:r>
      <w:r>
        <w:t xml:space="preserve">Integration of green customs policies (e.g., eco-friendly import regulations) could align with India’s environmental goals.</w:t>
      </w:r>
    </w:p>
    <w:bookmarkEnd w:id="25"/>
    <w:bookmarkStart w:id="26" w:name="conclusion"/>
    <w:p>
      <w:pPr>
        <w:pStyle w:val="Heading2"/>
      </w:pPr>
      <w:r>
        <w:t xml:space="preserve">Conclusion</w:t>
      </w:r>
    </w:p>
    <w:p>
      <w:pPr>
        <w:pStyle w:val="FirstParagraph"/>
      </w:pPr>
      <w:r>
        <w:t xml:space="preserve">This Undergraduate Thesis underscores the critical role of Customs Officers in India Bangalore, where they serve as both regulators and facilitators of global trade. The city’s unique economic profile demands that officers possess a blend of technical knowledge, ethical integrity, and adaptability to technological advancements. By addressing challenges through innovation and training, customs authorities can better support Bangalore’s position as a global trade hub.</w:t>
      </w:r>
    </w:p>
    <w:p>
      <w:pPr>
        <w:pStyle w:val="BodyText"/>
      </w:pPr>
      <w:r>
        <w:t xml:space="preserve">Future research should explore the impact of emerging technologies on customs operations in cities like Bangalore. Additionally, policy reforms to combat corruption and streamline processes could further enhance the efficiency of Customs Officers in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Customs Officer in India Bangalore</dc:title>
  <dc:creator/>
  <dc:language>en</dc:language>
  <cp:keywords/>
  <dcterms:created xsi:type="dcterms:W3CDTF">2026-07-21T02:51:25Z</dcterms:created>
  <dcterms:modified xsi:type="dcterms:W3CDTF">2026-07-21T02:51:25Z</dcterms:modified>
</cp:coreProperties>
</file>

<file path=docProps/custom.xml><?xml version="1.0" encoding="utf-8"?>
<Properties xmlns="http://schemas.openxmlformats.org/officeDocument/2006/custom-properties" xmlns:vt="http://schemas.openxmlformats.org/officeDocument/2006/docPropsVTypes"/>
</file>