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cef608aa6ce814ca94565e9fd96fd6296c8651c"/>
    <w:p>
      <w:pPr>
        <w:pStyle w:val="Heading1"/>
      </w:pPr>
      <w:r>
        <w:t xml:space="preserve">Undergraduate Thesis: The Role and Challenges of a Customs Officer in Japan, Tokyo</w:t>
      </w:r>
    </w:p>
    <w:bookmarkStart w:id="20" w:name="abstract"/>
    <w:p>
      <w:pPr>
        <w:pStyle w:val="Heading2"/>
      </w:pPr>
      <w:r>
        <w:t xml:space="preserve">Abstract</w:t>
      </w:r>
    </w:p>
    <w:p>
      <w:pPr>
        <w:pStyle w:val="FirstParagraph"/>
      </w:pPr>
      <w:r>
        <w:t xml:space="preserve">This Undergraduate Thesis explores the multifaceted responsibilities and challenges faced by Customs Officers in Japan, with a specific focus on Tokyo. As a global economic hub, Tokyo serves as a critical node for international trade and travel, making the role of customs personnel indispensable. The study examines the legal framework governing customs operations in Japan, analyzes case studies of duties performed by officers in Tokyo's ports and airports, and evaluates the socio-economic impact of their work. This thesis aims to highlight the unique demands of being a Customs Officer in Tokyo while emphasizing their contributions to national security, economic stability, and international relations.</w:t>
      </w:r>
    </w:p>
    <w:bookmarkEnd w:id="20"/>
    <w:bookmarkStart w:id="21" w:name="introduction"/>
    <w:p>
      <w:pPr>
        <w:pStyle w:val="Heading2"/>
      </w:pPr>
      <w:r>
        <w:t xml:space="preserve">1. Introduction</w:t>
      </w:r>
    </w:p>
    <w:p>
      <w:pPr>
        <w:pStyle w:val="FirstParagraph"/>
      </w:pPr>
      <w:r>
        <w:t xml:space="preserve">The role of a Customs Officer is pivotal in regulating the flow of goods, people, and information across borders. In Japan, where trade accounts for over 80% of the economy (Japan National Tourism Organization, 2023), customs officers act as gatekeepers ensuring compliance with stringent regulations. Tokyo, as Japan’s capital and largest city, presents a unique environment for customs operations due to its status as a global financial center and one of the world's busiest ports. This thesis investigates how Customs Officers in Tokyo navigate this dynamic landscape, balancing security protocols with the demands of a hyper-connected economy.</w:t>
      </w:r>
    </w:p>
    <w:bookmarkEnd w:id="21"/>
    <w:bookmarkStart w:id="22" w:name="Xf551575081e96cdcb2f9c52616a43c764af2c5d"/>
    <w:p>
      <w:pPr>
        <w:pStyle w:val="Heading2"/>
      </w:pPr>
      <w:r>
        <w:t xml:space="preserve">2. Legal Framework and Institutional Context</w:t>
      </w:r>
    </w:p>
    <w:p>
      <w:pPr>
        <w:pStyle w:val="FirstParagraph"/>
      </w:pPr>
      <w:r>
        <w:t xml:space="preserve">In Japan, customs operations are governed by the Customs Law (1967) administered by the National Tax Agency (NTA). Tokyo’s customs offices, including those at Haneda and Narita International Airports and ports like Yokohama, operate under this framework. Officers are tasked with enforcing laws related to import/export tariffs, prohibited items, and trade sanctions. For instance, Tokyo-based officers must verify compliance with Japan’s strict regulations on counterfeit goods and hazardous materials—a challenge compounded by the city’s status as a transit point for global supply chains.</w:t>
      </w:r>
    </w:p>
    <w:bookmarkEnd w:id="22"/>
    <w:bookmarkStart w:id="23" w:name="X73b93c1d06d577ac0a050b56ea3d7ddcd16dbfd"/>
    <w:p>
      <w:pPr>
        <w:pStyle w:val="Heading2"/>
      </w:pPr>
      <w:r>
        <w:t xml:space="preserve">3. Key Responsibilities of Customs Officers in Tokyo</w:t>
      </w:r>
    </w:p>
    <w:p>
      <w:pPr>
        <w:pStyle w:val="FirstParagraph"/>
      </w:pPr>
      <w:r>
        <w:t xml:space="preserve">Customs Officers in Tokyo perform a wide range of duties, including:</w:t>
      </w:r>
    </w:p>
    <w:p>
      <w:pPr>
        <w:numPr>
          <w:ilvl w:val="0"/>
          <w:numId w:val="1001"/>
        </w:numPr>
        <w:pStyle w:val="Compact"/>
      </w:pPr>
      <w:r>
        <w:rPr>
          <w:bCs/>
          <w:b/>
        </w:rPr>
        <w:t xml:space="preserve">Inspection of Goods and Passengers:</w:t>
      </w:r>
      <w:r>
        <w:t xml:space="preserve"> </w:t>
      </w:r>
      <w:r>
        <w:t xml:space="preserve">Conducting physical and document checks at airports, seaports, and land borders to detect contraband or non-compliant items.</w:t>
      </w:r>
    </w:p>
    <w:p>
      <w:pPr>
        <w:numPr>
          <w:ilvl w:val="0"/>
          <w:numId w:val="1001"/>
        </w:numPr>
        <w:pStyle w:val="Compact"/>
      </w:pPr>
      <w:r>
        <w:rPr>
          <w:bCs/>
          <w:b/>
        </w:rPr>
        <w:t xml:space="preserve">Tariff Assessment:</w:t>
      </w:r>
      <w:r>
        <w:t xml:space="preserve"> </w:t>
      </w:r>
      <w:r>
        <w:t xml:space="preserve">Calculating duties and taxes for imported goods, which often involves complex negotiations with international trading partners.</w:t>
      </w:r>
    </w:p>
    <w:p>
      <w:pPr>
        <w:numPr>
          <w:ilvl w:val="0"/>
          <w:numId w:val="1001"/>
        </w:numPr>
        <w:pStyle w:val="Compact"/>
      </w:pPr>
      <w:r>
        <w:rPr>
          <w:bCs/>
          <w:b/>
        </w:rPr>
        <w:t xml:space="preserve">Security Screening:</w:t>
      </w:r>
      <w:r>
        <w:t xml:space="preserve"> </w:t>
      </w:r>
      <w:r>
        <w:t xml:space="preserve">Using advanced technologies like X-ray machines and biometric scanners to prevent smuggling, terrorism-related threats, and the entry of prohibited substances (e.g., drugs or unapproved medical products).</w:t>
      </w:r>
    </w:p>
    <w:p>
      <w:pPr>
        <w:numPr>
          <w:ilvl w:val="0"/>
          <w:numId w:val="1001"/>
        </w:numPr>
        <w:pStyle w:val="Compact"/>
      </w:pPr>
      <w:r>
        <w:rPr>
          <w:bCs/>
          <w:b/>
        </w:rPr>
        <w:t xml:space="preserve">International Collaboration:</w:t>
      </w:r>
      <w:r>
        <w:t xml:space="preserve"> </w:t>
      </w:r>
      <w:r>
        <w:t xml:space="preserve">Coordinating with global customs agencies to combat cross-border crime, such as human trafficking or illicit trade in endangered species.</w:t>
      </w:r>
    </w:p>
    <w:p>
      <w:pPr>
        <w:pStyle w:val="FirstParagraph"/>
      </w:pPr>
      <w:r>
        <w:t xml:space="preserve">In Tokyo, these responsibilities are heightened by the city’s role as a gateway for both commercial and leisure travel. For example, officers at Haneda Airport must process millions of travelers annually while adhering to strict protocols for pandemic-related health checks (e.g., during the COVID-19 era).</w:t>
      </w:r>
    </w:p>
    <w:bookmarkEnd w:id="23"/>
    <w:bookmarkStart w:id="24" w:name="Xb0762fcf99aac3affe014a15bc83358e533e9b4"/>
    <w:p>
      <w:pPr>
        <w:pStyle w:val="Heading2"/>
      </w:pPr>
      <w:r>
        <w:t xml:space="preserve">4. Challenges Facing Customs Officers in Tokyo</w:t>
      </w:r>
    </w:p>
    <w:p>
      <w:pPr>
        <w:pStyle w:val="FirstParagraph"/>
      </w:pPr>
      <w:r>
        <w:t xml:space="preserve">The role of a Customs Officer in Tokyo is fraught with challenges, including:</w:t>
      </w:r>
    </w:p>
    <w:p>
      <w:pPr>
        <w:numPr>
          <w:ilvl w:val="0"/>
          <w:numId w:val="1002"/>
        </w:numPr>
        <w:pStyle w:val="Compact"/>
      </w:pPr>
      <w:r>
        <w:rPr>
          <w:bCs/>
          <w:b/>
        </w:rPr>
        <w:t xml:space="preserve">High Volume and Complexity:</w:t>
      </w:r>
      <w:r>
        <w:t xml:space="preserve"> </w:t>
      </w:r>
      <w:r>
        <w:t xml:space="preserve">Managing the sheer scale of international trade and travel requires officers to work efficiently under time constraints, often involving multilingual communication.</w:t>
      </w:r>
    </w:p>
    <w:p>
      <w:pPr>
        <w:numPr>
          <w:ilvl w:val="0"/>
          <w:numId w:val="1002"/>
        </w:numPr>
        <w:pStyle w:val="Compact"/>
      </w:pPr>
      <w:r>
        <w:rPr>
          <w:bCs/>
          <w:b/>
        </w:rPr>
        <w:t xml:space="preserve">Technological Advancements:</w:t>
      </w:r>
      <w:r>
        <w:t xml:space="preserve"> </w:t>
      </w:r>
      <w:r>
        <w:t xml:space="preserve">Adapting to emerging threats like digital smuggling (e.g., cryptocurrency transactions) or AI-driven customs automation systems.</w:t>
      </w:r>
    </w:p>
    <w:p>
      <w:pPr>
        <w:numPr>
          <w:ilvl w:val="0"/>
          <w:numId w:val="1002"/>
        </w:numPr>
        <w:pStyle w:val="Compact"/>
      </w:pPr>
      <w:r>
        <w:rPr>
          <w:bCs/>
          <w:b/>
        </w:rPr>
        <w:t xml:space="preserve">Cultural Sensitivity:</w:t>
      </w:r>
      <w:r>
        <w:t xml:space="preserve"> </w:t>
      </w:r>
      <w:r>
        <w:t xml:space="preserve">Navigating interactions with a diverse population of international visitors, businesses, and diplomatic representatives.</w:t>
      </w:r>
    </w:p>
    <w:p>
      <w:pPr>
        <w:numPr>
          <w:ilvl w:val="0"/>
          <w:numId w:val="1002"/>
        </w:numPr>
        <w:pStyle w:val="Compact"/>
      </w:pPr>
      <w:r>
        <w:rPr>
          <w:bCs/>
          <w:b/>
        </w:rPr>
        <w:t xml:space="preserve">Pandemic Protocols:</w:t>
      </w:r>
      <w:r>
        <w:t xml:space="preserve"> </w:t>
      </w:r>
      <w:r>
        <w:t xml:space="preserve">Implementing rapid-response measures for public health crises while maintaining trade flows (e.g., testing protocols during the 2020–2023 pandemic).</w:t>
      </w:r>
    </w:p>
    <w:bookmarkEnd w:id="24"/>
    <w:bookmarkStart w:id="25" w:name="X77208f19dc41c4430e083c7930323151c59af43"/>
    <w:p>
      <w:pPr>
        <w:pStyle w:val="Heading2"/>
      </w:pPr>
      <w:r>
        <w:t xml:space="preserve">5. Case Study: Customs Operations at Tokyo’s Ports and Airports</w:t>
      </w:r>
    </w:p>
    <w:p>
      <w:pPr>
        <w:pStyle w:val="FirstParagraph"/>
      </w:pPr>
      <w:r>
        <w:t xml:space="preserve">A case study of Tokyo’s customs operations reveals the interplay between policy, technology, and human expertise. At Narita International Airport, for instance, officers use AI-powered risk assessment tools to prioritize high-risk cargo for inspection. This reduces delays while ensuring compliance with Japan’s stringent safety standards. Similarly, at Tokyo Port (Yokohama), officers collaborate with maritime authorities to monitor the import of electronics—a sector critical to Japan’s economy but vulnerable to counterfeiting.</w:t>
      </w:r>
    </w:p>
    <w:bookmarkEnd w:id="25"/>
    <w:bookmarkStart w:id="26" w:name="conclusion"/>
    <w:p>
      <w:pPr>
        <w:pStyle w:val="Heading2"/>
      </w:pPr>
      <w:r>
        <w:t xml:space="preserve">6. Conclusion</w:t>
      </w:r>
    </w:p>
    <w:p>
      <w:pPr>
        <w:pStyle w:val="FirstParagraph"/>
      </w:pPr>
      <w:r>
        <w:t xml:space="preserve">The role of a Customs Officer in Tokyo is both demanding and vital. As the city continues to thrive as a global economic powerhouse, these officers play a crucial role in safeguarding Japan’s borders, facilitating trade, and ensuring public safety. This Undergraduate Thesis underscores the need for continuous investment in training, technology, and international cooperation to address the evolving challenges faced by customs personnel in Tokyo. Future research could further explore the impact of automation on customs roles or the psychological stressors inherent to this profession in a high-pressure environment like Tokyo.</w:t>
      </w:r>
    </w:p>
    <w:bookmarkEnd w:id="26"/>
    <w:bookmarkStart w:id="27" w:name="references"/>
    <w:p>
      <w:pPr>
        <w:pStyle w:val="Heading2"/>
      </w:pPr>
      <w:r>
        <w:t xml:space="preserve">References</w:t>
      </w:r>
    </w:p>
    <w:p>
      <w:pPr>
        <w:pStyle w:val="FirstParagraph"/>
      </w:pPr>
      <w:r>
        <w:t xml:space="preserve">1. National Tax Agency of Japan (NTA). (2023).</w:t>
      </w:r>
      <w:r>
        <w:t xml:space="preserve"> </w:t>
      </w:r>
      <w:r>
        <w:rPr>
          <w:iCs/>
          <w:i/>
        </w:rPr>
        <w:t xml:space="preserve">Customs Law and Regulations</w:t>
      </w:r>
      <w:r>
        <w:t xml:space="preserve">.</w:t>
      </w:r>
      <w:r>
        <w:br/>
      </w:r>
      <w:r>
        <w:t xml:space="preserve">2. Japan National Tourism Organization. (2023).</w:t>
      </w:r>
      <w:r>
        <w:t xml:space="preserve"> </w:t>
      </w:r>
      <w:r>
        <w:rPr>
          <w:iCs/>
          <w:i/>
        </w:rPr>
        <w:t xml:space="preserve">Economic Impact of Trade and Tourism in Tokyo</w:t>
      </w:r>
      <w:r>
        <w:t xml:space="preserve">.</w:t>
      </w:r>
      <w:r>
        <w:br/>
      </w:r>
      <w:r>
        <w:t xml:space="preserve">3. International Chamber of Commerce. (2021).</w:t>
      </w:r>
      <w:r>
        <w:t xml:space="preserve"> </w:t>
      </w:r>
      <w:r>
        <w:rPr>
          <w:iCs/>
          <w:i/>
        </w:rPr>
        <w:t xml:space="preserve">Global Customs Challenges in the Post-Pandemic Era</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Customs Officer in Japan Tokyo</dc:title>
  <dc:creator/>
  <dc:language>en</dc:language>
  <cp:keywords/>
  <dcterms:created xsi:type="dcterms:W3CDTF">2026-07-21T15:27:07Z</dcterms:created>
  <dcterms:modified xsi:type="dcterms:W3CDTF">2026-07-21T15:27:07Z</dcterms:modified>
</cp:coreProperties>
</file>

<file path=docProps/custom.xml><?xml version="1.0" encoding="utf-8"?>
<Properties xmlns="http://schemas.openxmlformats.org/officeDocument/2006/custom-properties" xmlns:vt="http://schemas.openxmlformats.org/officeDocument/2006/docPropsVTypes"/>
</file>