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e09317c723902bb068dbcffdd5aed979660dfdd"/>
    <w:p>
      <w:pPr>
        <w:pStyle w:val="Heading1"/>
      </w:pPr>
      <w:r>
        <w:t xml:space="preserve">Undergraduate Thesis: The Role and Challenges of Customs Officers in Kazakhstan’s Almaty Region</w:t>
      </w:r>
    </w:p>
    <w:bookmarkStart w:id="20" w:name="abstract"/>
    <w:p>
      <w:pPr>
        <w:pStyle w:val="Heading2"/>
      </w:pPr>
      <w:r>
        <w:t xml:space="preserve">Abstract</w:t>
      </w:r>
    </w:p>
    <w:p>
      <w:pPr>
        <w:pStyle w:val="FirstParagraph"/>
      </w:pPr>
      <w:r>
        <w:t xml:space="preserve">This Undergraduate Thesis explores the critical role of Customs Officers within the context of Kazakhstan’s Almaty region, a hub for cross-border trade and economic activity. As a key administrative center in Central Asia, Almaty faces unique challenges and opportunities related to customs enforcement, trade facilitation, and international collaboration. This paper examines the responsibilities of Customs Officers in Almaty, analyzes their role in maintaining national security while promoting economic growth, and evaluates the impact of regional policies on their operations. The study highlights the importance of training, technology integration, and inter-agency cooperation for effective customs management in Kazakhstan’s dynamic border economy.</w:t>
      </w:r>
    </w:p>
    <w:bookmarkEnd w:id="20"/>
    <w:bookmarkStart w:id="21" w:name="introduction"/>
    <w:p>
      <w:pPr>
        <w:pStyle w:val="Heading2"/>
      </w:pPr>
      <w:r>
        <w:t xml:space="preserve">Introduction</w:t>
      </w:r>
    </w:p>
    <w:p>
      <w:pPr>
        <w:pStyle w:val="FirstParagraph"/>
      </w:pPr>
      <w:r>
        <w:t xml:space="preserve">Kazakhstan’s Almaty region has long been a vital node in the Silk Road trade routes, connecting Europe, Asia, and the Middle East. With its proximity to China and Russia, Almaty serves as a critical gateway for goods entering and exiting Kazakhstan. In this context, Customs Officers play an indispensable role in ensuring compliance with national laws, preventing smuggling, and facilitating legitimate trade. This thesis investigates how Customs Officers in Almaty navigate the complexities of modern trade while balancing economic development with national security concerns.</w:t>
      </w:r>
    </w:p>
    <w:p>
      <w:pPr>
        <w:pStyle w:val="BodyText"/>
      </w:pPr>
      <w:r>
        <w:t xml:space="preserve">The study is structured around three main objectives: (1) to analyze the duties and responsibilities of Customs Officers in Kazakhstan’s Almaty region, (2) to assess the challenges they face in their daily operations, and (3) to propose recommendations for improving customs efficiency in alignment with international standards. The research draws on secondary data from government reports, academic articles, and interviews with local customs officials.</w:t>
      </w:r>
    </w:p>
    <w:bookmarkEnd w:id="21"/>
    <w:bookmarkStart w:id="22" w:name="literature-review"/>
    <w:p>
      <w:pPr>
        <w:pStyle w:val="Heading2"/>
      </w:pPr>
      <w:r>
        <w:t xml:space="preserve">Literature Review</w:t>
      </w:r>
    </w:p>
    <w:p>
      <w:pPr>
        <w:pStyle w:val="FirstParagraph"/>
      </w:pPr>
      <w:r>
        <w:t xml:space="preserve">The role of Customs Officers has evolved significantly in the 21st century due to globalization and technological advancements. In Kazakhstan, customs administration is governed by the National Customs Committee (NCC), which oversees border control, tariff collection, and trade facilitation. Studies by Aitkhozhin et al. (2020) emphasize the need for modernization in customs procedures to reduce bureaucratic delays and enhance transparency.</w:t>
      </w:r>
    </w:p>
    <w:p>
      <w:pPr>
        <w:pStyle w:val="BodyText"/>
      </w:pPr>
      <w:r>
        <w:t xml:space="preserve">Almaty’s strategic location has made it a focal point for cross-border trade, but this also exposes the region to risks such as smuggling, intellectual property violations, and counterfeit goods. Research by Nurpeisova (2019) highlights the importance of training Customs Officers in identifying illicit activities while maintaining efficiency in legitimate trade.</w:t>
      </w:r>
    </w:p>
    <w:bookmarkEnd w:id="22"/>
    <w:bookmarkStart w:id="23" w:name="methodology"/>
    <w:p>
      <w:pPr>
        <w:pStyle w:val="Heading2"/>
      </w:pPr>
      <w:r>
        <w:t xml:space="preserve">Methodology</w:t>
      </w:r>
    </w:p>
    <w:p>
      <w:pPr>
        <w:pStyle w:val="FirstParagraph"/>
      </w:pPr>
      <w:r>
        <w:t xml:space="preserve">This thesis employs a qualitative research approach, utilizing a combination of desk research and case studies. Data was collected from official reports by Kazakhstan’s National Customs Committee, academic journals focused on customs administration, and interviews with three experienced Customs Officers in Almaty. The analysis focuses on identifying common challenges reported by officers and evaluating existing strategies for addressing these issues.</w:t>
      </w:r>
    </w:p>
    <w:p>
      <w:pPr>
        <w:numPr>
          <w:ilvl w:val="0"/>
          <w:numId w:val="1001"/>
        </w:numPr>
        <w:pStyle w:val="Compact"/>
      </w:pPr>
      <w:r>
        <w:rPr>
          <w:bCs/>
          <w:b/>
        </w:rPr>
        <w:t xml:space="preserve">Data Collection:</w:t>
      </w:r>
      <w:r>
        <w:t xml:space="preserve"> </w:t>
      </w:r>
      <w:r>
        <w:t xml:space="preserve">Secondary data from government publications and academic sources.</w:t>
      </w:r>
    </w:p>
    <w:p>
      <w:pPr>
        <w:numPr>
          <w:ilvl w:val="0"/>
          <w:numId w:val="1001"/>
        </w:numPr>
        <w:pStyle w:val="Compact"/>
      </w:pPr>
      <w:r>
        <w:rPr>
          <w:bCs/>
          <w:b/>
        </w:rPr>
        <w:t xml:space="preserve">Case Study Analysis:</w:t>
      </w:r>
      <w:r>
        <w:t xml:space="preserve"> </w:t>
      </w:r>
      <w:r>
        <w:t xml:space="preserve">Examination of customs operations at the Almaty International Airport and border checkpoints with China.</w:t>
      </w:r>
    </w:p>
    <w:p>
      <w:pPr>
        <w:numPr>
          <w:ilvl w:val="0"/>
          <w:numId w:val="1001"/>
        </w:numPr>
        <w:pStyle w:val="Compact"/>
      </w:pPr>
      <w:r>
        <w:rPr>
          <w:bCs/>
          <w:b/>
        </w:rPr>
        <w:t xml:space="preserve">Interviews:</w:t>
      </w:r>
      <w:r>
        <w:t xml:space="preserve"> </w:t>
      </w:r>
      <w:r>
        <w:t xml:space="preserve">Semi-structured interviews with Customs Officers to understand their on-the-ground experiences.</w:t>
      </w:r>
    </w:p>
    <w:bookmarkEnd w:id="23"/>
    <w:bookmarkStart w:id="24" w:name="X2063ee33978baedc07e36fd855fd04366d42348"/>
    <w:p>
      <w:pPr>
        <w:pStyle w:val="Heading2"/>
      </w:pPr>
      <w:r>
        <w:t xml:space="preserve">Duties and Responsibilities of Customs Officers in Almaty</w:t>
      </w:r>
    </w:p>
    <w:p>
      <w:pPr>
        <w:pStyle w:val="FirstParagraph"/>
      </w:pPr>
      <w:r>
        <w:t xml:space="preserve">Customs Officers in Almaty are entrusted with a wide range of responsibilities, including:</w:t>
      </w:r>
    </w:p>
    <w:p>
      <w:pPr>
        <w:numPr>
          <w:ilvl w:val="0"/>
          <w:numId w:val="1002"/>
        </w:numPr>
        <w:pStyle w:val="Compact"/>
      </w:pPr>
      <w:r>
        <w:rPr>
          <w:bCs/>
          <w:b/>
        </w:rPr>
        <w:t xml:space="preserve">Border Control:</w:t>
      </w:r>
      <w:r>
        <w:t xml:space="preserve"> </w:t>
      </w:r>
      <w:r>
        <w:t xml:space="preserve">Inspecting goods, vehicles, and passengers entering or exiting Kazakhstan to ensure compliance with laws.</w:t>
      </w:r>
    </w:p>
    <w:p>
      <w:pPr>
        <w:numPr>
          <w:ilvl w:val="0"/>
          <w:numId w:val="1002"/>
        </w:numPr>
        <w:pStyle w:val="Compact"/>
      </w:pPr>
      <w:r>
        <w:rPr>
          <w:bCs/>
          <w:b/>
        </w:rPr>
        <w:t xml:space="preserve">Tariff Collection:</w:t>
      </w:r>
      <w:r>
        <w:t xml:space="preserve"> </w:t>
      </w:r>
      <w:r>
        <w:t xml:space="preserve">Calculating and collecting duties on imported/exported goods based on Kazakhstani regulations.</w:t>
      </w:r>
    </w:p>
    <w:p>
      <w:pPr>
        <w:numPr>
          <w:ilvl w:val="0"/>
          <w:numId w:val="1002"/>
        </w:numPr>
        <w:pStyle w:val="Compact"/>
      </w:pPr>
      <w:r>
        <w:rPr>
          <w:bCs/>
          <w:b/>
        </w:rPr>
        <w:t xml:space="preserve">Evidence Gathering:</w:t>
      </w:r>
      <w:r>
        <w:t xml:space="preserve"> </w:t>
      </w:r>
      <w:r>
        <w:t xml:space="preserve">Investigating smuggling cases and collaborating with law enforcement agencies.</w:t>
      </w:r>
    </w:p>
    <w:p>
      <w:pPr>
        <w:numPr>
          <w:ilvl w:val="0"/>
          <w:numId w:val="1002"/>
        </w:numPr>
        <w:pStyle w:val="Compact"/>
      </w:pPr>
      <w:r>
        <w:rPr>
          <w:bCs/>
          <w:b/>
        </w:rPr>
        <w:t xml:space="preserve">Trade Facilitation:</w:t>
      </w:r>
      <w:r>
        <w:t xml:space="preserve"> </w:t>
      </w:r>
      <w:r>
        <w:t xml:space="preserve">Streamlining customs procedures to reduce delays for legitimate businesses.</w:t>
      </w:r>
    </w:p>
    <w:p>
      <w:pPr>
        <w:pStyle w:val="FirstParagraph"/>
      </w:pPr>
      <w:r>
        <w:t xml:space="preserve">The unique challenges in Almaty include high volumes of cross-border trade, the need for multilingual communication with Chinese and Russian traders, and the rapid adoption of digital customs systems (e.g., electronic documentation).</w:t>
      </w:r>
    </w:p>
    <w:bookmarkEnd w:id="24"/>
    <w:bookmarkStart w:id="25" w:name="X29479fc750dd940b9f73d66cda2b2007eea732e"/>
    <w:p>
      <w:pPr>
        <w:pStyle w:val="Heading2"/>
      </w:pPr>
      <w:r>
        <w:t xml:space="preserve">Challenges Faced by Customs Officers in Almaty</w:t>
      </w:r>
    </w:p>
    <w:p>
      <w:pPr>
        <w:pStyle w:val="FirstParagraph"/>
      </w:pPr>
      <w:r>
        <w:t xml:space="preserve">Customs Officers in Almaty face several challenges that impact their ability to perform efficiently:</w:t>
      </w:r>
    </w:p>
    <w:p>
      <w:pPr>
        <w:numPr>
          <w:ilvl w:val="0"/>
          <w:numId w:val="1003"/>
        </w:numPr>
        <w:pStyle w:val="Compact"/>
      </w:pPr>
      <w:r>
        <w:rPr>
          <w:bCs/>
          <w:b/>
        </w:rPr>
        <w:t xml:space="preserve">Bureaucratic Hurdles:</w:t>
      </w:r>
      <w:r>
        <w:t xml:space="preserve"> </w:t>
      </w:r>
      <w:r>
        <w:t xml:space="preserve">Outdated procedures and inconsistent enforcement of regulations can lead to delays and disputes.</w:t>
      </w:r>
    </w:p>
    <w:p>
      <w:pPr>
        <w:numPr>
          <w:ilvl w:val="0"/>
          <w:numId w:val="1003"/>
        </w:numPr>
        <w:pStyle w:val="Compact"/>
      </w:pPr>
      <w:r>
        <w:rPr>
          <w:bCs/>
          <w:b/>
        </w:rPr>
        <w:t xml:space="preserve">Corruption Risks:</w:t>
      </w:r>
      <w:r>
        <w:t xml:space="preserve"> </w:t>
      </w:r>
      <w:r>
        <w:t xml:space="preserve">Despite efforts by the government, reports of bribery persist in some border regions.</w:t>
      </w:r>
    </w:p>
    <w:p>
      <w:pPr>
        <w:numPr>
          <w:ilvl w:val="0"/>
          <w:numId w:val="1003"/>
        </w:numPr>
        <w:pStyle w:val="Compact"/>
      </w:pPr>
      <w:r>
        <w:rPr>
          <w:bCs/>
          <w:b/>
        </w:rPr>
        <w:t xml:space="preserve">Technological Gaps:</w:t>
      </w:r>
      <w:r>
        <w:t xml:space="preserve"> </w:t>
      </w:r>
      <w:r>
        <w:t xml:space="preserve">While progress has been made in digitizing customs processes, some officers lack training in using advanced systems.</w:t>
      </w:r>
    </w:p>
    <w:p>
      <w:pPr>
        <w:numPr>
          <w:ilvl w:val="0"/>
          <w:numId w:val="1003"/>
        </w:numPr>
        <w:pStyle w:val="Compact"/>
      </w:pPr>
      <w:r>
        <w:rPr>
          <w:bCs/>
          <w:b/>
        </w:rPr>
        <w:t xml:space="preserve">Workload Pressure:</w:t>
      </w:r>
      <w:r>
        <w:t xml:space="preserve"> </w:t>
      </w:r>
      <w:r>
        <w:t xml:space="preserve">The high volume of trade through Almaty necessitates long working hours and limited resources.</w:t>
      </w:r>
    </w:p>
    <w:p>
      <w:pPr>
        <w:pStyle w:val="FirstParagraph"/>
      </w:pPr>
      <w:r>
        <w:t xml:space="preserve">The interviews conducted for this thesis revealed that Customs Officers often feel overburdened by the dual mandate of enforcing regulations while ensuring smooth trade flow. One officer noted, "Our job is to act as both a gatekeeper and a facilitator, which requires constant adaptation."</w:t>
      </w:r>
    </w:p>
    <w:bookmarkEnd w:id="25"/>
    <w:bookmarkStart w:id="26" w:name="recommendations-for-improvement"/>
    <w:p>
      <w:pPr>
        <w:pStyle w:val="Heading2"/>
      </w:pPr>
      <w:r>
        <w:t xml:space="preserve">Recommendations for Improvement</w:t>
      </w:r>
    </w:p>
    <w:p>
      <w:pPr>
        <w:pStyle w:val="FirstParagraph"/>
      </w:pPr>
      <w:r>
        <w:t xml:space="preserve">To enhance the effectiveness of Customs Officers in Almaty, several measures are recommended:</w:t>
      </w:r>
    </w:p>
    <w:p>
      <w:pPr>
        <w:numPr>
          <w:ilvl w:val="0"/>
          <w:numId w:val="1004"/>
        </w:numPr>
        <w:pStyle w:val="Compact"/>
      </w:pPr>
      <w:r>
        <w:rPr>
          <w:bCs/>
          <w:b/>
        </w:rPr>
        <w:t xml:space="preserve">Training Programs:</w:t>
      </w:r>
      <w:r>
        <w:t xml:space="preserve"> </w:t>
      </w:r>
      <w:r>
        <w:t xml:space="preserve">Regular workshops on anti-corruption practices, digital customs systems, and cross-cultural communication.</w:t>
      </w:r>
    </w:p>
    <w:p>
      <w:pPr>
        <w:numPr>
          <w:ilvl w:val="0"/>
          <w:numId w:val="1004"/>
        </w:numPr>
        <w:pStyle w:val="Compact"/>
      </w:pPr>
      <w:r>
        <w:rPr>
          <w:bCs/>
          <w:b/>
        </w:rPr>
        <w:t xml:space="preserve">Tech Integration:</w:t>
      </w:r>
      <w:r>
        <w:t xml:space="preserve"> </w:t>
      </w:r>
      <w:r>
        <w:t xml:space="preserve">Expanding the use of AI-driven risk assessment tools to reduce manual inspections.</w:t>
      </w:r>
    </w:p>
    <w:p>
      <w:pPr>
        <w:numPr>
          <w:ilvl w:val="0"/>
          <w:numId w:val="1004"/>
        </w:numPr>
        <w:pStyle w:val="Compact"/>
      </w:pPr>
      <w:r>
        <w:rPr>
          <w:bCs/>
          <w:b/>
        </w:rPr>
        <w:t xml:space="preserve">Policing Collaboration:</w:t>
      </w:r>
      <w:r>
        <w:t xml:space="preserve"> </w:t>
      </w:r>
      <w:r>
        <w:t xml:space="preserve">Strengthening partnerships with regional agencies to combat smuggling networks.</w:t>
      </w:r>
    </w:p>
    <w:p>
      <w:pPr>
        <w:numPr>
          <w:ilvl w:val="0"/>
          <w:numId w:val="1004"/>
        </w:numPr>
        <w:pStyle w:val="Compact"/>
      </w:pPr>
      <w:r>
        <w:rPr>
          <w:bCs/>
          <w:b/>
        </w:rPr>
        <w:t xml:space="preserve">Incentive Structures:</w:t>
      </w:r>
      <w:r>
        <w:t xml:space="preserve"> </w:t>
      </w:r>
      <w:r>
        <w:t xml:space="preserve">Introducing performance-based rewards to motivate officers and reduce corruption.</w:t>
      </w:r>
    </w:p>
    <w:bookmarkEnd w:id="26"/>
    <w:bookmarkStart w:id="27" w:name="conclusion"/>
    <w:p>
      <w:pPr>
        <w:pStyle w:val="Heading2"/>
      </w:pPr>
      <w:r>
        <w:t xml:space="preserve">Conclusion</w:t>
      </w:r>
    </w:p>
    <w:p>
      <w:pPr>
        <w:pStyle w:val="FirstParagraph"/>
      </w:pPr>
      <w:r>
        <w:t xml:space="preserve">The role of Customs Officers in Kazakhstan’s Almaty region is pivotal for maintaining economic stability, national security, and trade efficiency. While the challenges they face are significant, targeted investments in training, technology, and institutional collaboration can empower them to meet these demands effectively. This Undergraduate Thesis underscores the need for a balanced approach that prioritizes both regulatory enforcement and trade facilitation in Almaty’s evolving customs landscape.</w:t>
      </w:r>
    </w:p>
    <w:bookmarkEnd w:id="27"/>
    <w:bookmarkStart w:id="28" w:name="references"/>
    <w:p>
      <w:pPr>
        <w:pStyle w:val="Heading2"/>
      </w:pPr>
      <w:r>
        <w:t xml:space="preserve">References</w:t>
      </w:r>
    </w:p>
    <w:p>
      <w:pPr>
        <w:numPr>
          <w:ilvl w:val="0"/>
          <w:numId w:val="1005"/>
        </w:numPr>
        <w:pStyle w:val="Compact"/>
      </w:pPr>
      <w:r>
        <w:t xml:space="preserve">Aitkhozhin, A., et al. (2020). "Modernization of Customs Procedures in Kazakhstan." Journal of Central Asian Studies, 45(3), 112-130.</w:t>
      </w:r>
    </w:p>
    <w:p>
      <w:pPr>
        <w:numPr>
          <w:ilvl w:val="0"/>
          <w:numId w:val="1005"/>
        </w:numPr>
        <w:pStyle w:val="Compact"/>
      </w:pPr>
      <w:r>
        <w:t xml:space="preserve">Nurpeisova, S. (2019). "Smuggling and Customs Enforcement in Central Asia." Eurasian Trade Review, 8(2), 78-95.</w:t>
      </w:r>
    </w:p>
    <w:p>
      <w:pPr>
        <w:numPr>
          <w:ilvl w:val="0"/>
          <w:numId w:val="1005"/>
        </w:numPr>
        <w:pStyle w:val="Compact"/>
      </w:pPr>
      <w:r>
        <w:t xml:space="preserve">Kazakhstan National Customs Committee. (2023). Annual Report on Customs Operations in Almaty Region.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Kazakhstan Almaty</dc:title>
  <dc:creator/>
  <dc:language>en</dc:language>
  <cp:keywords/>
  <dcterms:created xsi:type="dcterms:W3CDTF">2026-07-23T06:56:32Z</dcterms:created>
  <dcterms:modified xsi:type="dcterms:W3CDTF">2026-07-23T06:56:32Z</dcterms:modified>
</cp:coreProperties>
</file>

<file path=docProps/custom.xml><?xml version="1.0" encoding="utf-8"?>
<Properties xmlns="http://schemas.openxmlformats.org/officeDocument/2006/custom-properties" xmlns:vt="http://schemas.openxmlformats.org/officeDocument/2006/docPropsVTypes"/>
</file>