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330f1afe3f5dad3f7191c474bdfcfcc40ff0dd4"/>
    <w:p>
      <w:pPr>
        <w:pStyle w:val="Heading1"/>
      </w:pPr>
      <w:r>
        <w:t xml:space="preserve">Undergraduate Thesis: The Role, Challenges, and Impact of Customs Officers in Kenya’s Capital City – Nairobi</w:t>
      </w:r>
    </w:p>
    <w:bookmarkStart w:id="20" w:name="abstract"/>
    <w:p>
      <w:pPr>
        <w:pStyle w:val="Heading2"/>
      </w:pPr>
      <w:r>
        <w:t xml:space="preserve">Abstract</w:t>
      </w:r>
    </w:p>
    <w:p>
      <w:pPr>
        <w:pStyle w:val="FirstParagraph"/>
      </w:pPr>
      <w:r>
        <w:t xml:space="preserve">This Undergraduate Thesis explores the critical role of Customs Officers within the context of Kenya’s capital city, Nairobi. As a major economic hub in East Africa, Nairobi serves as a gateway for international trade, making customs operations pivotal to national revenue generation and economic stability. This study delves into the responsibilities of Customs Officers in Nairobi, challenges they encounter in their day-to-day work, and their broader impact on Kenya’s trade dynamics. By analyzing existing literature and real-world examples from Nairobi’s port of entry systems, this thesis highlights the need for improved training, modernization of customs procedures, and anti-corruption measures to enhance efficiency. The research underscores the significance of Customs Officers as guardians of Kenya’s economic borders and advocates for systemic reforms to align their operations with global trade standards.</w:t>
      </w:r>
    </w:p>
    <w:bookmarkEnd w:id="20"/>
    <w:bookmarkStart w:id="21" w:name="introduction"/>
    <w:p>
      <w:pPr>
        <w:pStyle w:val="Heading2"/>
      </w:pPr>
      <w:r>
        <w:t xml:space="preserve">Introduction</w:t>
      </w:r>
    </w:p>
    <w:p>
      <w:pPr>
        <w:pStyle w:val="FirstParagraph"/>
      </w:pPr>
      <w:r>
        <w:t xml:space="preserve">Kenya’s economy relies heavily on international trade, with Nairobi functioning as the primary center for customs clearance activities. Customs Officers play an indispensable role in ensuring compliance with national and international laws, collecting duties, and facilitating seamless movement of goods. However, their work is often hindered by systemic challenges such as bureaucratic inefficiencies, corruption allegations, and outdated infrastructure. This Undergraduate Thesis examines these issues within the specific context of Kenya’s Nairobi region to provide actionable insights for improving customs operations. The study is timely given Nairobi’s strategic role in East Africa’s regional trade agreements and its status as a key player in the African Continental Free Trade Area (AfCFTA).</w:t>
      </w:r>
    </w:p>
    <w:bookmarkEnd w:id="21"/>
    <w:bookmarkStart w:id="22" w:name="Xb546c9386824686fdd2d715689f75171a893c67"/>
    <w:p>
      <w:pPr>
        <w:pStyle w:val="Heading2"/>
      </w:pPr>
      <w:r>
        <w:t xml:space="preserve">Role and Responsibilities of Customs Officers in Nairobi, Kenya</w:t>
      </w:r>
    </w:p>
    <w:p>
      <w:pPr>
        <w:pStyle w:val="FirstParagraph"/>
      </w:pPr>
      <w:r>
        <w:t xml:space="preserve">Customs Officers in Nairobi are tasked with a wide array of duties that directly influence Kenya’s economic landscape. Their primary responsibilities include inspecting imported and exported goods, verifying documentation for compliance with customs regulations, and collecting tariffs on behalf of the government. Additionally, they are responsible for enforcing trade policies aimed at preventing smuggling, counterfeiting, and the illegal importation of restricted items such as narcotics or hazardous materials.</w:t>
      </w:r>
    </w:p>
    <w:p>
      <w:pPr>
        <w:pStyle w:val="BodyText"/>
      </w:pPr>
      <w:r>
        <w:t xml:space="preserve">In Nairobi’s Jomo Kenyatta International Airport (JKIA) and Mombasa Port (which handles a significant portion of Nairobi’s maritime trade), Customs Officers are the first line of defense against illicit trade. They work in collaboration with other agencies, including the Kenya Revenue Authority (KRA) and the Kenya Ports Authority (KPA), to ensure that all goods entering or leaving the country meet legal standards. Their role extends to educating importers and exporters on regulatory requirements, thereby reducing delays caused by non-compliance.</w:t>
      </w:r>
    </w:p>
    <w:bookmarkEnd w:id="22"/>
    <w:bookmarkStart w:id="23" w:name="Xe775bda2b7b76fdd9c3a80274127f1c06b57f74"/>
    <w:p>
      <w:pPr>
        <w:pStyle w:val="Heading2"/>
      </w:pPr>
      <w:r>
        <w:t xml:space="preserve">Challenges Faced by Customs Officers in Nairobi, Kenya</w:t>
      </w:r>
    </w:p>
    <w:p>
      <w:pPr>
        <w:pStyle w:val="FirstParagraph"/>
      </w:pPr>
      <w:r>
        <w:t xml:space="preserve">Despite their critical role, Customs Officers in Nairobi face numerous challenges that hinder their effectiveness. One of the most pressing issues is the prevalence of corruption within customs institutions. Reports from watchdog organizations indicate that bribes and unofficial fees are sometimes demanded to expedite clearance processes, undermining public trust and distorting trade flows.</w:t>
      </w:r>
    </w:p>
    <w:p>
      <w:pPr>
        <w:pStyle w:val="BodyText"/>
      </w:pPr>
      <w:r>
        <w:t xml:space="preserve">Another challenge is the lack of modern infrastructure and technology. Many customs checkpoints in Nairobi still rely on manual systems for processing documentation, leading to long queues and delays. This inefficiency not only increases operational costs for businesses but also deters foreign investors from engaging in trade with Kenya.</w:t>
      </w:r>
    </w:p>
    <w:p>
      <w:pPr>
        <w:pStyle w:val="BodyText"/>
      </w:pPr>
      <w:r>
        <w:t xml:space="preserve">Additionally, Customs Officers often experience understaffing and inadequate training. Limited resources prevent the hiring of enough personnel to handle the volume of cargo passing through Nairobi’s ports and airports, while outdated training programs leave officers unprepared for emerging threats such as cybercrime in international trade.</w:t>
      </w:r>
    </w:p>
    <w:bookmarkEnd w:id="23"/>
    <w:bookmarkStart w:id="24" w:name="Xd6739a1c345f374cc8f22b0a6d84698f6e0a0a4"/>
    <w:p>
      <w:pPr>
        <w:pStyle w:val="Heading2"/>
      </w:pPr>
      <w:r>
        <w:t xml:space="preserve">Impact of Effective Customs Operations on Trade and Economy in Nairobi, Kenya</w:t>
      </w:r>
    </w:p>
    <w:p>
      <w:pPr>
        <w:pStyle w:val="FirstParagraph"/>
      </w:pPr>
      <w:r>
        <w:t xml:space="preserve">Efficient customs operations are vital to Kenya’s economic growth. In Nairobi, where 50% of the country’s imports and exports are processed, streamlined customs procedures can reduce trade costs by up to 15%, according to a 2023 World Bank report. This reduction directly benefits businesses and consumers alike, fostering a more competitive economy.</w:t>
      </w:r>
    </w:p>
    <w:p>
      <w:pPr>
        <w:pStyle w:val="BodyText"/>
      </w:pPr>
      <w:r>
        <w:t xml:space="preserve">Conversely, inefficient customs processes have a ripple effect on the broader economy. Delays in cargo clearance increase supply chain costs for manufacturers and retailers, leading to higher prices for goods sold in Nairobi’s bustling markets. Furthermore, inconsistent enforcement of customs laws can deter foreign investors who require predictable regulatory environments to operate profitably.</w:t>
      </w:r>
    </w:p>
    <w:p>
      <w:pPr>
        <w:pStyle w:val="BodyText"/>
      </w:pPr>
      <w:r>
        <w:t xml:space="preserve">To mitigate these challenges, Kenya has initiated reforms such as the introduction of electronic data interchange (EDI) systems at key ports and airports in Nairobi. These digital tools allow for real-time data sharing between customs officers and traders, minimizing errors and improving transparency.</w:t>
      </w:r>
    </w:p>
    <w:bookmarkEnd w:id="24"/>
    <w:bookmarkStart w:id="25" w:name="conclusion"/>
    <w:p>
      <w:pPr>
        <w:pStyle w:val="Heading2"/>
      </w:pPr>
      <w:r>
        <w:t xml:space="preserve">Conclusion</w:t>
      </w:r>
    </w:p>
    <w:p>
      <w:pPr>
        <w:pStyle w:val="FirstParagraph"/>
      </w:pPr>
      <w:r>
        <w:t xml:space="preserve">In conclusion, this Undergraduate Thesis highlights the indispensable role of Customs Officers in Nairobi, Kenya’s economic backbone. Their responsibilities span from regulatory enforcement to facilitating trade, but they are constrained by systemic issues that require urgent attention. By addressing challenges such as corruption, modernizing infrastructure, and enhancing training programs for Customs Officers in Nairobi, Kenya can strengthen its position as a regional trade hub. This study serves as a foundation for further research and policy reforms aimed at aligning customs operations with the needs of Kenya’s rapidly evolving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Kenya, Nairobi</dc:title>
  <dc:creator/>
  <dc:language>en</dc:language>
  <cp:keywords/>
  <dcterms:created xsi:type="dcterms:W3CDTF">2026-07-23T15:11:10Z</dcterms:created>
  <dcterms:modified xsi:type="dcterms:W3CDTF">2026-07-23T15:11:10Z</dcterms:modified>
</cp:coreProperties>
</file>

<file path=docProps/custom.xml><?xml version="1.0" encoding="utf-8"?>
<Properties xmlns="http://schemas.openxmlformats.org/officeDocument/2006/custom-properties" xmlns:vt="http://schemas.openxmlformats.org/officeDocument/2006/docPropsVTypes"/>
</file>