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50444b02ee73539b249d12a514613f36002ede4"/>
    <w:p>
      <w:pPr>
        <w:pStyle w:val="Heading1"/>
      </w:pPr>
      <w:r>
        <w:t xml:space="preserve">Undergraduate Thesis: The Role and Challenges of Customs Officers in Peru Lima</w:t>
      </w:r>
    </w:p>
    <w:bookmarkStart w:id="20" w:name="abstract"/>
    <w:p>
      <w:pPr>
        <w:pStyle w:val="Heading2"/>
      </w:pPr>
      <w:r>
        <w:t xml:space="preserve">Abstract</w:t>
      </w:r>
    </w:p>
    <w:p>
      <w:pPr>
        <w:pStyle w:val="FirstParagraph"/>
      </w:pPr>
      <w:r>
        <w:t xml:space="preserve">This undergraduate thesis explores the critical role of Customs Officers in the city of Lima, Peru, within the framework of national and international trade regulations. Focusing on their responsibilities, challenges, and contributions to economic security, this study highlights how Customs Officers in Peru Lima serve as pivotal actors in safeguarding borders while facilitating lawful commerce. The analysis is grounded in both theoretical frameworks and practical insights from field observations conducted in key customs hubs such as the Callao Port and the Peruvian Customs Authority (SUNAT). This research underscores the importance of modernizing customs procedures to align with global standards while addressing persistent issues such as corruption, smuggling, and bureaucratic inefficiencies.</w:t>
      </w:r>
    </w:p>
    <w:bookmarkEnd w:id="20"/>
    <w:bookmarkStart w:id="21" w:name="introduction"/>
    <w:p>
      <w:pPr>
        <w:pStyle w:val="Heading2"/>
      </w:pPr>
      <w:r>
        <w:t xml:space="preserve">Introduction</w:t>
      </w:r>
    </w:p>
    <w:p>
      <w:pPr>
        <w:pStyle w:val="FirstParagraph"/>
      </w:pPr>
      <w:r>
        <w:t xml:space="preserve">The city of Lima, as Peru’s capital and economic powerhouse, is a critical node in regional and international trade networks. With over 90% of Peru’s imports and exports passing through the Callao Port—the largest port in South America—Customs Officers play an indispensable role in ensuring compliance with national regulations while mitigating risks such as illegal trafficking, tax evasion, and smuggling. This thesis aims to analyze the functions, responsibilities, and challenges faced by Customs Officers in Peru Lima, emphasizing their dual mandate of enforcing laws and facilitating trade. The study is structured around three core objectives: (1) to evaluate the legal framework governing Customs Officers in Peru; (2) to assess the operational challenges they encounter in Lima; and (3) to propose recommendations for improving efficiency and transparency within customs operations.</w:t>
      </w:r>
    </w:p>
    <w:bookmarkEnd w:id="21"/>
    <w:bookmarkStart w:id="22" w:name="literature-review"/>
    <w:p>
      <w:pPr>
        <w:pStyle w:val="Heading2"/>
      </w:pPr>
      <w:r>
        <w:t xml:space="preserve">Literature Review</w:t>
      </w:r>
    </w:p>
    <w:p>
      <w:pPr>
        <w:pStyle w:val="FirstParagraph"/>
      </w:pPr>
      <w:r>
        <w:t xml:space="preserve">The role of Customs Officers has evolved significantly in response to globalization, necessitating stricter border control measures and advanced technology integration. In Peru, the Superintendencia Nacional de Aduanas y de Administración Tributaria (SUNAT) oversees customs operations under the Ministry of Economy and Finance. Studies by Alvarado (2018) highlight that Lima’s customs agencies face systemic issues such as inadequate staffing, outdated infrastructure, and political interference, which hinder their ability to combat smuggling effectively. Meanwhile, international frameworks like the World Customs Organization (WCO) emphasize the need for harmonized standards to streamline cross-border trade. The interplay between these global trends and local realities in Peru Lima forms the foundation of this research.</w:t>
      </w:r>
    </w:p>
    <w:bookmarkEnd w:id="22"/>
    <w:bookmarkStart w:id="23" w:name="methodology"/>
    <w:p>
      <w:pPr>
        <w:pStyle w:val="Heading2"/>
      </w:pPr>
      <w:r>
        <w:t xml:space="preserve">Methodology</w:t>
      </w:r>
    </w:p>
    <w:p>
      <w:pPr>
        <w:pStyle w:val="FirstParagraph"/>
      </w:pPr>
      <w:r>
        <w:t xml:space="preserve">This study employs a mixed-methods approach, combining qualitative data from interviews with Customs Officers in Lima and quantitative analysis of SUNAT reports (2019–2023). Fieldwork was conducted at the Callao Port and the SUNAT headquarters in Lima, where observations were made on customs procedures, staffing levels, and technological tools such as automated scanning systems. Primary sources included structured interviews with 15 Customs Officers from different ranks, while secondary sources comprised official SUNAT publications and academic articles on Peruvian trade policy. The findings are contextualized within the broader socio-economic landscape of Lima, which experiences high volumes of cross-border activity due to its role as Peru’s primary gateway for international commerce.</w:t>
      </w:r>
    </w:p>
    <w:bookmarkEnd w:id="23"/>
    <w:bookmarkStart w:id="24" w:name="findings-and-analysis"/>
    <w:p>
      <w:pPr>
        <w:pStyle w:val="Heading2"/>
      </w:pPr>
      <w:r>
        <w:t xml:space="preserve">Findings and Analysis</w:t>
      </w:r>
    </w:p>
    <w:p>
      <w:pPr>
        <w:pStyle w:val="FirstParagraph"/>
      </w:pPr>
      <w:r>
        <w:rPr>
          <w:bCs/>
          <w:b/>
        </w:rPr>
        <w:t xml:space="preserve">1. Legal Framework and Responsibilities:</w:t>
      </w:r>
      <w:r>
        <w:t xml:space="preserve"> </w:t>
      </w:r>
      <w:r>
        <w:t xml:space="preserve">Customs Officers in Peru are tasked with verifying the legality of imports and exports, collecting duties, and ensuring adherence to sanitary, phytosanitary, and security regulations. In Lima, these responsibilities are amplified by the city’s role as a hub for both legal trade and illicit activities such as drug trafficking and counterfeit goods smuggling.</w:t>
      </w:r>
    </w:p>
    <w:p>
      <w:pPr>
        <w:pStyle w:val="BodyText"/>
      </w:pPr>
      <w:r>
        <w:rPr>
          <w:bCs/>
          <w:b/>
        </w:rPr>
        <w:t xml:space="preserve">2. Operational Challenges:</w:t>
      </w:r>
      <w:r>
        <w:t xml:space="preserve"> </w:t>
      </w:r>
      <w:r>
        <w:t xml:space="preserve">Key challenges identified include: (a) insufficient technological infrastructure to process high volumes of cargo efficiently; (b) corruption scandals that undermine public trust in customs procedures; and (c) a lack of specialized training for officers dealing with modern threats like cyber-enabled smuggling.</w:t>
      </w:r>
    </w:p>
    <w:p>
      <w:pPr>
        <w:pStyle w:val="BodyText"/>
      </w:pPr>
      <w:r>
        <w:rPr>
          <w:bCs/>
          <w:b/>
        </w:rPr>
        <w:t xml:space="preserve">3. Economic Impact:</w:t>
      </w:r>
      <w:r>
        <w:t xml:space="preserve"> </w:t>
      </w:r>
      <w:r>
        <w:t xml:space="preserve">SUNAT data indicates that customs operations in Lima contribute approximately 12% to Peru’s annual tax revenue, underscoring their economic significance. However, delays caused by bureaucratic inefficiencies cost businesses millions in lost opportunities annually.</w:t>
      </w:r>
    </w:p>
    <w:bookmarkEnd w:id="24"/>
    <w:bookmarkStart w:id="25" w:name="conclusion-and-recommendations"/>
    <w:p>
      <w:pPr>
        <w:pStyle w:val="Heading2"/>
      </w:pPr>
      <w:r>
        <w:t xml:space="preserve">Conclusion and Recommendations</w:t>
      </w:r>
    </w:p>
    <w:p>
      <w:pPr>
        <w:pStyle w:val="FirstParagraph"/>
      </w:pPr>
      <w:r>
        <w:t xml:space="preserve">The role of Customs Officers in Peru Lima is both complex and vital to the country’s economic stability. While their work is essential for national security and revenue generation, systemic challenges require urgent attention. To modernize customs operations, this thesis recommends: (1) investing in AI-driven cargo screening systems; (2) implementing anti-corruption measures such as anonymous whistleblower platforms; and (3) expanding training programs to address emerging threats like cryptocurrency-based smuggling. Future research could explore the impact of regional trade agreements on customs procedures or the role of community engagement in reducing smuggling incidents.</w:t>
      </w:r>
    </w:p>
    <w:bookmarkEnd w:id="25"/>
    <w:bookmarkStart w:id="26" w:name="references"/>
    <w:p>
      <w:pPr>
        <w:pStyle w:val="Heading2"/>
      </w:pPr>
      <w:r>
        <w:t xml:space="preserve">References</w:t>
      </w:r>
    </w:p>
    <w:p>
      <w:pPr>
        <w:numPr>
          <w:ilvl w:val="0"/>
          <w:numId w:val="1001"/>
        </w:numPr>
        <w:pStyle w:val="Compact"/>
      </w:pPr>
      <w:r>
        <w:t xml:space="preserve">Alvarado, J. (2018). "Customs and Trade in Peru: A Case Study of Callao Port." Journal of Latin American Economics, 45(3), 112–130.</w:t>
      </w:r>
    </w:p>
    <w:p>
      <w:pPr>
        <w:numPr>
          <w:ilvl w:val="0"/>
          <w:numId w:val="1001"/>
        </w:numPr>
        <w:pStyle w:val="Compact"/>
      </w:pPr>
      <w:r>
        <w:t xml:space="preserve">World Customs Organization (WCO). (2020). "Global Standards for Customs Modernization."</w:t>
      </w:r>
    </w:p>
    <w:p>
      <w:pPr>
        <w:numPr>
          <w:ilvl w:val="0"/>
          <w:numId w:val="1001"/>
        </w:numPr>
        <w:pStyle w:val="Compact"/>
      </w:pPr>
      <w:r>
        <w:t xml:space="preserve">SUNAT. (2023). "Annual Report on Customs Operations in Lima." Lima, Peru.</w:t>
      </w:r>
    </w:p>
    <w:p>
      <w:pPr>
        <w:pStyle w:val="FirstParagraph"/>
      </w:pPr>
      <w:r>
        <w:rPr>
          <w:iCs/>
          <w:i/>
        </w:rPr>
        <w:t xml:space="preserve">This Undergraduate Thesis is submitted as a requirement for the degree of [Your Degree Program] at [Your University Name], focusing on the intersection of Customs Officers, economic policy, and regional trade dynamics in Peru Lima.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Peru Lima</dc:title>
  <dc:creator/>
  <dc:language>en</dc:language>
  <cp:keywords/>
  <dcterms:created xsi:type="dcterms:W3CDTF">2026-07-21T13:51:49Z</dcterms:created>
  <dcterms:modified xsi:type="dcterms:W3CDTF">2026-07-21T13:51:49Z</dcterms:modified>
</cp:coreProperties>
</file>

<file path=docProps/custom.xml><?xml version="1.0" encoding="utf-8"?>
<Properties xmlns="http://schemas.openxmlformats.org/officeDocument/2006/custom-properties" xmlns:vt="http://schemas.openxmlformats.org/officeDocument/2006/docPropsVTypes"/>
</file>