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5844c4b90fb05ac32e062cdf59574e75736857f"/>
    <w:p>
      <w:pPr>
        <w:pStyle w:val="Heading1"/>
      </w:pPr>
      <w:r>
        <w:t xml:space="preserve">Undergraduate Thesis: The Role of a Data Scientist in Argentina Buenos Aires</w:t>
      </w:r>
    </w:p>
    <w:bookmarkStart w:id="20" w:name="abstract"/>
    <w:p>
      <w:pPr>
        <w:pStyle w:val="Heading2"/>
      </w:pPr>
      <w:r>
        <w:t xml:space="preserve">Abstract</w:t>
      </w:r>
    </w:p>
    <w:p>
      <w:pPr>
        <w:pStyle w:val="FirstParagraph"/>
      </w:pPr>
      <w:r>
        <w:t xml:space="preserve">This undergraduate thesis explores the evolving role of a data scientist within the context of Argentina, with a specific focus on Buenos Aires. As one of Latin America’s most dynamic cities, Buenos Aires has become a hub for technological innovation, where data science is increasingly shaping industries such as finance, healthcare, and logistics. This document analyzes the demand for data scientists in Buenos Aires, challenges faced by professionals in this field within the region, and the educational pathways available to cultivate expertise in data science. By examining local case studies and industry trends, this thesis aims to contribute to a deeper understanding of how Argentina’s unique socio-economic landscape influences the practice of data science.</w:t>
      </w:r>
    </w:p>
    <w:bookmarkEnd w:id="20"/>
    <w:bookmarkStart w:id="22" w:name="introduction"/>
    <w:p>
      <w:pPr>
        <w:pStyle w:val="Heading2"/>
      </w:pPr>
      <w:r>
        <w:t xml:space="preserve">1. Introduction</w:t>
      </w:r>
    </w:p>
    <w:p>
      <w:pPr>
        <w:pStyle w:val="FirstParagraph"/>
      </w:pPr>
      <w:r>
        <w:t xml:space="preserve">The rise of big data and artificial intelligence has transformed global economies, with Buenos Aires emerging as a key player in Argentina’s technology-driven future. As a city characterized by its diverse industries, from fintech startups to government-led digital transformation initiatives, Buenos Aires requires skilled professionals capable of leveraging data to drive decision-making. The role of a</w:t>
      </w:r>
      <w:r>
        <w:t xml:space="preserve"> </w:t>
      </w:r>
      <w:r>
        <w:rPr>
          <w:bCs/>
          <w:b/>
        </w:rPr>
        <w:t xml:space="preserve">Data Scientist</w:t>
      </w:r>
      <w:r>
        <w:t xml:space="preserve"> </w:t>
      </w:r>
      <w:r>
        <w:t xml:space="preserve">has become pivotal in this context, bridging the gap between raw data and actionable insights.</w:t>
      </w:r>
    </w:p>
    <w:bookmarkStart w:id="21" w:name="X559f13f6f87efe70508a94c584f0e2c898be8b0"/>
    <w:p>
      <w:pPr>
        <w:pStyle w:val="Heading3"/>
      </w:pPr>
      <w:r>
        <w:t xml:space="preserve">1.1 Contextualizing Data Science in Argentina</w:t>
      </w:r>
    </w:p>
    <w:p>
      <w:pPr>
        <w:pStyle w:val="FirstParagraph"/>
      </w:pPr>
      <w:r>
        <w:t xml:space="preserve">Argentina’s tech ecosystem has grown significantly over the past decade, with Buenos Aires at its core. However, challenges such as economic instability, regulatory constraints on data privacy (e.g., the Ley de Protección de Datos Personales), and limited investment in research infrastructure have created unique opportunities and obstacles for data scientists operating in this region. This thesis investigates how these factors influence the development of a</w:t>
      </w:r>
      <w:r>
        <w:t xml:space="preserve"> </w:t>
      </w:r>
      <w:r>
        <w:rPr>
          <w:bCs/>
          <w:b/>
        </w:rPr>
        <w:t xml:space="preserve">Data Scientist</w:t>
      </w:r>
      <w:r>
        <w:t xml:space="preserve"> </w:t>
      </w:r>
      <w:r>
        <w:t xml:space="preserve">profile tailored to Buenos Aires.</w:t>
      </w:r>
    </w:p>
    <w:bookmarkEnd w:id="21"/>
    <w:bookmarkEnd w:id="22"/>
    <w:bookmarkStart w:id="24" w:name="X73571d8ff9c597a4b1c6a807e765c7d4d313d1b"/>
    <w:p>
      <w:pPr>
        <w:pStyle w:val="Heading2"/>
      </w:pPr>
      <w:r>
        <w:t xml:space="preserve">2. The Role of a Data Scientist: A Case Study Approach</w:t>
      </w:r>
    </w:p>
    <w:p>
      <w:pPr>
        <w:pStyle w:val="FirstParagraph"/>
      </w:pPr>
      <w:r>
        <w:t xml:space="preserve">The responsibilities of a data scientist extend beyond statistical analysis; they encompass data collection, cleaning, modeling, and communication of results to non-technical stakeholders. In Buenos Aires, this role is particularly critical in sectors such as:</w:t>
      </w:r>
    </w:p>
    <w:p>
      <w:pPr>
        <w:numPr>
          <w:ilvl w:val="0"/>
          <w:numId w:val="1001"/>
        </w:numPr>
        <w:pStyle w:val="Compact"/>
      </w:pPr>
      <w:r>
        <w:rPr>
          <w:bCs/>
          <w:b/>
        </w:rPr>
        <w:t xml:space="preserve">Finance:</w:t>
      </w:r>
      <w:r>
        <w:t xml:space="preserve"> </w:t>
      </w:r>
      <w:r>
        <w:t xml:space="preserve">Risk assessment models for banks like Santander and Banco Nación.</w:t>
      </w:r>
    </w:p>
    <w:p>
      <w:pPr>
        <w:numPr>
          <w:ilvl w:val="0"/>
          <w:numId w:val="1001"/>
        </w:numPr>
        <w:pStyle w:val="Compact"/>
      </w:pPr>
      <w:r>
        <w:rPr>
          <w:bCs/>
          <w:b/>
        </w:rPr>
        <w:t xml:space="preserve">Healthcare:</w:t>
      </w:r>
      <w:r>
        <w:t xml:space="preserve"> </w:t>
      </w:r>
      <w:r>
        <w:t xml:space="preserve">Predictive analytics for public health initiatives by organizations like the Ministry of Health.</w:t>
      </w:r>
    </w:p>
    <w:p>
      <w:pPr>
        <w:numPr>
          <w:ilvl w:val="0"/>
          <w:numId w:val="1001"/>
        </w:numPr>
        <w:pStyle w:val="Compact"/>
      </w:pPr>
      <w:r>
        <w:rPr>
          <w:bCs/>
          <w:b/>
        </w:rPr>
        <w:t xml:space="preserve">E-commerce:</w:t>
      </w:r>
      <w:r>
        <w:t xml:space="preserve"> </w:t>
      </w:r>
      <w:r>
        <w:t xml:space="preserve">Personalization algorithms used by local startups such as MercadoLibre and Linio Argentina.</w:t>
      </w:r>
    </w:p>
    <w:bookmarkStart w:id="23" w:name="challenges-in-buenos-aires"/>
    <w:p>
      <w:pPr>
        <w:pStyle w:val="Heading3"/>
      </w:pPr>
      <w:r>
        <w:t xml:space="preserve">2.1 Challenges in Buenos Aires</w:t>
      </w:r>
    </w:p>
    <w:p>
      <w:pPr>
        <w:pStyle w:val="FirstParagraph"/>
      </w:pPr>
      <w:r>
        <w:t xml:space="preserve">Data scientists in Buenos Aires face unique challenges, including:</w:t>
      </w:r>
    </w:p>
    <w:p>
      <w:pPr>
        <w:numPr>
          <w:ilvl w:val="0"/>
          <w:numId w:val="1002"/>
        </w:numPr>
        <w:pStyle w:val="Compact"/>
      </w:pPr>
      <w:r>
        <w:rPr>
          <w:bCs/>
          <w:b/>
        </w:rPr>
        <w:t xml:space="preserve">Data Quality:</w:t>
      </w:r>
      <w:r>
        <w:t xml:space="preserve"> </w:t>
      </w:r>
      <w:r>
        <w:t xml:space="preserve">Limited access to high-quality, structured datasets due to inconsistent documentation practices across industries.</w:t>
      </w:r>
    </w:p>
    <w:p>
      <w:pPr>
        <w:numPr>
          <w:ilvl w:val="0"/>
          <w:numId w:val="1002"/>
        </w:numPr>
        <w:pStyle w:val="Compact"/>
      </w:pPr>
      <w:r>
        <w:rPr>
          <w:bCs/>
          <w:b/>
        </w:rPr>
        <w:t xml:space="preserve">Regulatory Compliance:</w:t>
      </w:r>
      <w:r>
        <w:t xml:space="preserve"> </w:t>
      </w:r>
      <w:r>
        <w:t xml:space="preserve">Adhering to Argentina’s data privacy laws while innovating in data-driven solutions.</w:t>
      </w:r>
    </w:p>
    <w:p>
      <w:pPr>
        <w:numPr>
          <w:ilvl w:val="0"/>
          <w:numId w:val="1002"/>
        </w:numPr>
        <w:pStyle w:val="Compact"/>
      </w:pPr>
      <w:r>
        <w:rPr>
          <w:bCs/>
          <w:b/>
        </w:rPr>
        <w:t xml:space="preserve">Educational Gaps:</w:t>
      </w:r>
      <w:r>
        <w:t xml:space="preserve"> </w:t>
      </w:r>
      <w:r>
        <w:t xml:space="preserve">A shortage of academic programs specializing in data science at institutions like Universidad de Buenos Aires (UBA) and Torcuato di Tella University.</w:t>
      </w:r>
    </w:p>
    <w:bookmarkEnd w:id="23"/>
    <w:bookmarkEnd w:id="24"/>
    <w:bookmarkStart w:id="26" w:name="Xc9e4a3b35dc7a3b1c71b20e700226252f7b5017"/>
    <w:p>
      <w:pPr>
        <w:pStyle w:val="Heading2"/>
      </w:pPr>
      <w:r>
        <w:t xml:space="preserve">3. Educational Pathways for Data Scientists in Buenos Aires</w:t>
      </w:r>
    </w:p>
    <w:p>
      <w:pPr>
        <w:pStyle w:val="FirstParagraph"/>
      </w:pPr>
      <w:r>
        <w:t xml:space="preserve">To meet the growing demand for</w:t>
      </w:r>
      <w:r>
        <w:t xml:space="preserve"> </w:t>
      </w:r>
      <w:r>
        <w:rPr>
          <w:bCs/>
          <w:b/>
        </w:rPr>
        <w:t xml:space="preserve">Data Scientists</w:t>
      </w:r>
      <w:r>
        <w:t xml:space="preserve">, local universities have begun offering specialized programs. For example, the Universidad de Buenos Aires (UBA) and Instituto Tecnológico de Buenos Aires (ITBA) have introduced courses in machine learning, data engineering, and business analytics. However, these programs often lack industry-aligned curricula, leaving graduates underprepared for real-world challenges.</w:t>
      </w:r>
    </w:p>
    <w:bookmarkStart w:id="25" w:name="industry-university-collaboration"/>
    <w:p>
      <w:pPr>
        <w:pStyle w:val="Heading3"/>
      </w:pPr>
      <w:r>
        <w:t xml:space="preserve">3.1 Industry-University Collaboration</w:t>
      </w:r>
    </w:p>
    <w:p>
      <w:pPr>
        <w:pStyle w:val="FirstParagraph"/>
      </w:pPr>
      <w:r>
        <w:t xml:space="preserve">A case study of the collaboration between the Universidad de San Andrés and local fintech firms reveals that partnerships can bridge educational gaps. These collaborations provide students with hands-on experience in data science projects, such as developing fraud detection systems for banking institutions.</w:t>
      </w:r>
    </w:p>
    <w:bookmarkEnd w:id="25"/>
    <w:bookmarkEnd w:id="26"/>
    <w:bookmarkStart w:id="28" w:name="future-trends-and-opportunities"/>
    <w:p>
      <w:pPr>
        <w:pStyle w:val="Heading2"/>
      </w:pPr>
      <w:r>
        <w:t xml:space="preserve">4. Future Trends and Opportunities</w:t>
      </w:r>
    </w:p>
    <w:p>
      <w:pPr>
        <w:pStyle w:val="FirstParagraph"/>
      </w:pPr>
      <w:r>
        <w:t xml:space="preserve">The future of data science in Buenos Aires is closely tied to Argentina’s economic stability and the adoption of emerging technologies like AI and blockchain. With the government’s recent focus on digital transformation, opportunities are expanding in areas such as:</w:t>
      </w:r>
    </w:p>
    <w:p>
      <w:pPr>
        <w:numPr>
          <w:ilvl w:val="0"/>
          <w:numId w:val="1003"/>
        </w:numPr>
        <w:pStyle w:val="Compact"/>
      </w:pPr>
      <w:r>
        <w:rPr>
          <w:bCs/>
          <w:b/>
        </w:rPr>
        <w:t xml:space="preserve">Smart Cities:</w:t>
      </w:r>
      <w:r>
        <w:t xml:space="preserve"> </w:t>
      </w:r>
      <w:r>
        <w:t xml:space="preserve">Data-driven urban planning initiatives.</w:t>
      </w:r>
    </w:p>
    <w:p>
      <w:pPr>
        <w:numPr>
          <w:ilvl w:val="0"/>
          <w:numId w:val="1003"/>
        </w:numPr>
        <w:pStyle w:val="Compact"/>
      </w:pPr>
      <w:r>
        <w:rPr>
          <w:bCs/>
          <w:b/>
        </w:rPr>
        <w:t xml:space="preserve">Agriculture:</w:t>
      </w:r>
      <w:r>
        <w:t xml:space="preserve"> </w:t>
      </w:r>
      <w:r>
        <w:t xml:space="preserve">Predictive models for optimizing crop yields in Argentina’s agribusiness sector.</w:t>
      </w:r>
    </w:p>
    <w:p>
      <w:pPr>
        <w:numPr>
          <w:ilvl w:val="0"/>
          <w:numId w:val="1003"/>
        </w:numPr>
        <w:pStyle w:val="Compact"/>
      </w:pPr>
      <w:r>
        <w:rPr>
          <w:bCs/>
          <w:b/>
        </w:rPr>
        <w:t xml:space="preserve">Cybersecurity:</w:t>
      </w:r>
      <w:r>
        <w:t xml:space="preserve"> </w:t>
      </w:r>
      <w:r>
        <w:t xml:space="preserve">Threat detection systems for both public and private sectors.</w:t>
      </w:r>
    </w:p>
    <w:bookmarkStart w:id="27" w:name="conclusion"/>
    <w:p>
      <w:pPr>
        <w:pStyle w:val="Heading3"/>
      </w:pPr>
      <w:r>
        <w:t xml:space="preserve">4.1 Conclusion</w:t>
      </w:r>
    </w:p>
    <w:p>
      <w:pPr>
        <w:pStyle w:val="FirstParagraph"/>
      </w:pPr>
      <w:r>
        <w:t xml:space="preserve">This undergraduate thesis highlights the critical role of a</w:t>
      </w:r>
      <w:r>
        <w:t xml:space="preserve"> </w:t>
      </w:r>
      <w:r>
        <w:rPr>
          <w:bCs/>
          <w:b/>
        </w:rPr>
        <w:t xml:space="preserve">Data Scientist</w:t>
      </w:r>
      <w:r>
        <w:t xml:space="preserve"> </w:t>
      </w:r>
      <w:r>
        <w:t xml:space="preserve">in driving innovation within Argentina’s Buenos Aires region. While challenges such as data quality, regulatory compliance, and educational gaps persist, the opportunities for growth are substantial. By fostering stronger ties between academia and industry, and by aligning curricula with real-world demands, Argentina can position Buenos Aires as a leader in Latin American data science. As the field continues to evolve globally,</w:t>
      </w:r>
      <w:r>
        <w:t xml:space="preserve"> </w:t>
      </w:r>
      <w:r>
        <w:rPr>
          <w:bCs/>
          <w:b/>
        </w:rPr>
        <w:t xml:space="preserve">Data Scientists</w:t>
      </w:r>
      <w:r>
        <w:t xml:space="preserve"> </w:t>
      </w:r>
      <w:r>
        <w:t xml:space="preserve">in Buenos Aires must remain adaptable, ethical, and committed to leveraging technology for societal benefit.</w:t>
      </w:r>
    </w:p>
    <w:bookmarkEnd w:id="27"/>
    <w:bookmarkEnd w:id="28"/>
    <w:bookmarkStart w:id="29" w:name="references"/>
    <w:p>
      <w:pPr>
        <w:pStyle w:val="Heading2"/>
      </w:pPr>
      <w:r>
        <w:t xml:space="preserve">References</w:t>
      </w:r>
    </w:p>
    <w:p>
      <w:pPr>
        <w:pStyle w:val="FirstParagraph"/>
      </w:pPr>
      <w:r>
        <w:t xml:space="preserve">This thesis draws on publicly available data from organizations such as Argentina’s Ministry of Innovation and Technology (MINCYT), industry reports by Deloitte Argentina, and academic publications from the Universidad de Buenos Aires. Additional insights are derived from interviews with local data scientists and professionals in Buenos Aires.</w:t>
      </w:r>
    </w:p>
    <w:bookmarkEnd w:id="29"/>
    <w:bookmarkStart w:id="30" w:name="appendix"/>
    <w:p>
      <w:pPr>
        <w:pStyle w:val="Heading2"/>
      </w:pPr>
      <w:r>
        <w:t xml:space="preserve">Appendix</w:t>
      </w:r>
    </w:p>
    <w:p>
      <w:pPr>
        <w:pStyle w:val="FirstParagraph"/>
      </w:pPr>
      <w:r>
        <w:rPr>
          <w:bCs/>
          <w:b/>
        </w:rPr>
        <w:t xml:space="preserve">Note:</w:t>
      </w:r>
      <w:r>
        <w:t xml:space="preserve"> </w:t>
      </w:r>
      <w:r>
        <w:t xml:space="preserve">This document is a conceptual undergraduate thesis framework tailored to the context of a</w:t>
      </w:r>
      <w:r>
        <w:t xml:space="preserve"> </w:t>
      </w:r>
      <w:r>
        <w:rPr>
          <w:bCs/>
          <w:b/>
        </w:rPr>
        <w:t xml:space="preserve">Data Scientist</w:t>
      </w:r>
      <w:r>
        <w:t xml:space="preserve"> </w:t>
      </w:r>
      <w:r>
        <w:t xml:space="preserve">in Argentina, Buenos Aires. It is intended for academic use and does not claim to represent empirical research but rather serves as an exploratory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Argentina Buenos Aires</dc:title>
  <dc:creator/>
  <dc:language>en</dc:language>
  <cp:keywords/>
  <dcterms:created xsi:type="dcterms:W3CDTF">2026-07-23T06:58:25Z</dcterms:created>
  <dcterms:modified xsi:type="dcterms:W3CDTF">2026-07-23T06:58:25Z</dcterms:modified>
</cp:coreProperties>
</file>

<file path=docProps/custom.xml><?xml version="1.0" encoding="utf-8"?>
<Properties xmlns="http://schemas.openxmlformats.org/officeDocument/2006/custom-properties" xmlns:vt="http://schemas.openxmlformats.org/officeDocument/2006/docPropsVTypes"/>
</file>