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Paris</w:t>
      </w:r>
    </w:p>
    <w:bookmarkStart w:id="26" w:name="Xde26fc84490adc2db6182d094c635a7d102975d"/>
    <w:p>
      <w:pPr>
        <w:pStyle w:val="Heading1"/>
      </w:pPr>
      <w:r>
        <w:t xml:space="preserve">Undergraduate Thesis: The Role and Impact of a Data Scientist in France, Paris</w:t>
      </w:r>
    </w:p>
    <w:p>
      <w:pPr>
        <w:pStyle w:val="FirstParagraph"/>
      </w:pPr>
      <w:r>
        <w:t xml:space="preserve">This Undergraduate Thesis explores the evolving role of a</w:t>
      </w:r>
      <w:r>
        <w:t xml:space="preserve"> </w:t>
      </w:r>
      <w:r>
        <w:rPr>
          <w:bCs/>
          <w:b/>
        </w:rPr>
        <w:t xml:space="preserve">Data Scientist</w:t>
      </w:r>
      <w:r>
        <w:t xml:space="preserve"> </w:t>
      </w:r>
      <w:r>
        <w:t xml:space="preserve">within the context of</w:t>
      </w:r>
      <w:r>
        <w:t xml:space="preserve"> </w:t>
      </w:r>
      <w:r>
        <w:rPr>
          <w:bCs/>
          <w:b/>
        </w:rPr>
        <w:t xml:space="preserve">France Paris</w:t>
      </w:r>
      <w:r>
        <w:t xml:space="preserve">, focusing on how this profession intersects with academic, industrial, and societal challenges in one of Europe's leading technology hubs. As data-driven decision-making becomes central to modern economies, the demand for skilled Data Scientists has surged across sectors such as finance, healthcare, urban planning, and artificial intelligence (AI). This document examines the unique dynamics of Data Science education and practice in Paris while addressing its implications for undergraduate students entering this field.</w:t>
      </w:r>
    </w:p>
    <w:bookmarkStart w:id="20" w:name="Xeae143bddb7e502c9b33834f288374154009999"/>
    <w:p>
      <w:pPr>
        <w:pStyle w:val="Heading2"/>
      </w:pPr>
      <w:r>
        <w:t xml:space="preserve">1. Introduction: The Rise of Data Science in France Paris</w:t>
      </w:r>
    </w:p>
    <w:p>
      <w:pPr>
        <w:pStyle w:val="FirstParagraph"/>
      </w:pPr>
      <w:r>
        <w:t xml:space="preserve">In recent years,</w:t>
      </w:r>
      <w:r>
        <w:t xml:space="preserve"> </w:t>
      </w:r>
      <w:r>
        <w:rPr>
          <w:bCs/>
          <w:b/>
        </w:rPr>
        <w:t xml:space="preserve">France Paris</w:t>
      </w:r>
      <w:r>
        <w:t xml:space="preserve"> </w:t>
      </w:r>
      <w:r>
        <w:t xml:space="preserve">has emerged as a global center for innovation, blending academic excellence with cutting-edge research in data science and technology. Institutions such as the École Polytechnique, Université Pierre et Marie Curie (UPMC), and the Sorbonne have established robust programs in Data Science, aligning with France's national strategy to become a leader in digital transformation. The French government’s</w:t>
      </w:r>
      <w:r>
        <w:t xml:space="preserve"> </w:t>
      </w:r>
      <w:r>
        <w:rPr>
          <w:iCs/>
          <w:i/>
        </w:rPr>
        <w:t xml:space="preserve">Plan d’Investissement d’Avenir</w:t>
      </w:r>
      <w:r>
        <w:t xml:space="preserve"> </w:t>
      </w:r>
      <w:r>
        <w:t xml:space="preserve">(2016) prioritized AI and big data, creating fertile ground for Data Scientists to contribute to public and private sectors.</w:t>
      </w:r>
    </w:p>
    <w:p>
      <w:pPr>
        <w:pStyle w:val="BodyText"/>
      </w:pPr>
      <w:r>
        <w:t xml:space="preserve">The role of a</w:t>
      </w:r>
      <w:r>
        <w:t xml:space="preserve"> </w:t>
      </w:r>
      <w:r>
        <w:rPr>
          <w:bCs/>
          <w:b/>
        </w:rPr>
        <w:t xml:space="preserve">Data Scientist</w:t>
      </w:r>
      <w:r>
        <w:t xml:space="preserve"> </w:t>
      </w:r>
      <w:r>
        <w:t xml:space="preserve">in this ecosystem is multifaceted: they analyze complex datasets, build predictive models, and optimize algorithms to solve real-world problems. In Paris, this profession bridges the gap between theoretical research (e.g., in machine learning) and practical applications (e.g., urban mobility systems). For undergraduate students, understanding these dual dimensions is crucial for career readiness.</w:t>
      </w:r>
    </w:p>
    <w:bookmarkEnd w:id="20"/>
    <w:bookmarkStart w:id="21" w:name="X09a04d7c0735f34b04e8c8ff55bd86f25df2283"/>
    <w:p>
      <w:pPr>
        <w:pStyle w:val="Heading2"/>
      </w:pPr>
      <w:r>
        <w:t xml:space="preserve">2. Academic Preparation for a Data Scientist in France Paris</w:t>
      </w:r>
    </w:p>
    <w:p>
      <w:pPr>
        <w:pStyle w:val="FirstParagraph"/>
      </w:pPr>
      <w:r>
        <w:t xml:space="preserve">The academic pathways to becoming a</w:t>
      </w:r>
      <w:r>
        <w:t xml:space="preserve"> </w:t>
      </w:r>
      <w:r>
        <w:rPr>
          <w:bCs/>
          <w:b/>
        </w:rPr>
        <w:t xml:space="preserve">Data Scientist</w:t>
      </w:r>
      <w:r>
        <w:t xml:space="preserve"> </w:t>
      </w:r>
      <w:r>
        <w:t xml:space="preserve">in</w:t>
      </w:r>
      <w:r>
        <w:t xml:space="preserve"> </w:t>
      </w:r>
      <w:r>
        <w:rPr>
          <w:bCs/>
          <w:b/>
        </w:rPr>
        <w:t xml:space="preserve">France Paris</w:t>
      </w:r>
      <w:r>
        <w:t xml:space="preserve"> </w:t>
      </w:r>
      <w:r>
        <w:t xml:space="preserve">typically involve a combination of mathematics, computer science, and domain-specific knowledge. Undergraduate programs at institutions like the École Normale Supérieure (ENS) or HEC Paris emphasize interdisciplinary learning, requiring students to master programming languages (Python, R), statistical methods, and machine learning frameworks (TensorFlow, PyTorch).</w:t>
      </w:r>
    </w:p>
    <w:p>
      <w:pPr>
        <w:pStyle w:val="BodyText"/>
      </w:pPr>
      <w:r>
        <w:t xml:space="preserve">Courses in</w:t>
      </w:r>
      <w:r>
        <w:t xml:space="preserve"> </w:t>
      </w:r>
      <w:r>
        <w:rPr>
          <w:bCs/>
          <w:b/>
        </w:rPr>
        <w:t xml:space="preserve">Data Science</w:t>
      </w:r>
      <w:r>
        <w:t xml:space="preserve"> </w:t>
      </w:r>
      <w:r>
        <w:t xml:space="preserve">often include:</w:t>
      </w:r>
    </w:p>
    <w:p>
      <w:pPr>
        <w:numPr>
          <w:ilvl w:val="0"/>
          <w:numId w:val="1001"/>
        </w:numPr>
        <w:pStyle w:val="Compact"/>
      </w:pPr>
      <w:r>
        <w:rPr>
          <w:bCs/>
          <w:b/>
        </w:rPr>
        <w:t xml:space="preserve">Data Analysis:</w:t>
      </w:r>
      <w:r>
        <w:t xml:space="preserve"> </w:t>
      </w:r>
      <w:r>
        <w:t xml:space="preserve">Techniques for cleaning and visualizing datasets using tools like Pandas and Tableau.</w:t>
      </w:r>
    </w:p>
    <w:p>
      <w:pPr>
        <w:numPr>
          <w:ilvl w:val="0"/>
          <w:numId w:val="1001"/>
        </w:numPr>
        <w:pStyle w:val="Compact"/>
      </w:pPr>
      <w:r>
        <w:rPr>
          <w:bCs/>
          <w:b/>
        </w:rPr>
        <w:t xml:space="preserve">Machine Learning:</w:t>
      </w:r>
      <w:r>
        <w:t xml:space="preserve"> </w:t>
      </w:r>
      <w:r>
        <w:t xml:space="preserve">Supervised/unsupervised learning algorithms, neural networks, and model evaluation metrics.</w:t>
      </w:r>
    </w:p>
    <w:p>
      <w:pPr>
        <w:numPr>
          <w:ilvl w:val="0"/>
          <w:numId w:val="1001"/>
        </w:numPr>
        <w:pStyle w:val="Compact"/>
      </w:pPr>
      <w:r>
        <w:rPr>
          <w:bCs/>
          <w:b/>
        </w:rPr>
        <w:t xml:space="preserve">Ethics in Data Science:</w:t>
      </w:r>
      <w:r>
        <w:t xml:space="preserve"> </w:t>
      </w:r>
      <w:r>
        <w:t xml:space="preserve">Addressing privacy concerns (e.g., GDPR compliance) and algorithmic bias in French regulatory contexts.</w:t>
      </w:r>
    </w:p>
    <w:p>
      <w:pPr>
        <w:pStyle w:val="FirstParagraph"/>
      </w:pPr>
      <w:r>
        <w:t xml:space="preserve">Critical to this education is the integration of projects with local industries. For example, Paris-based startups like Deezer or Orange frequently collaborate with universities on data science initiatives, providing students hands-on experience in real-world problem-solving.</w:t>
      </w:r>
    </w:p>
    <w:bookmarkEnd w:id="21"/>
    <w:bookmarkStart w:id="22" w:name="X89fe2bf6af8264ca3dcb1e903be72adc337af69"/>
    <w:p>
      <w:pPr>
        <w:pStyle w:val="Heading2"/>
      </w:pPr>
      <w:r>
        <w:t xml:space="preserve">3. Industry Opportunities for Data Scientists in France Paris</w:t>
      </w:r>
    </w:p>
    <w:p>
      <w:pPr>
        <w:pStyle w:val="FirstParagraph"/>
      </w:pPr>
      <w:r>
        <w:t xml:space="preserve">The</w:t>
      </w:r>
      <w:r>
        <w:t xml:space="preserve"> </w:t>
      </w:r>
      <w:r>
        <w:rPr>
          <w:bCs/>
          <w:b/>
        </w:rPr>
        <w:t xml:space="preserve">Data Scientist</w:t>
      </w:r>
      <w:r>
        <w:t xml:space="preserve"> </w:t>
      </w:r>
      <w:r>
        <w:t xml:space="preserve">profession in</w:t>
      </w:r>
      <w:r>
        <w:t xml:space="preserve"> </w:t>
      </w:r>
      <w:r>
        <w:rPr>
          <w:bCs/>
          <w:b/>
        </w:rPr>
        <w:t xml:space="preserve">France Paris</w:t>
      </w:r>
      <w:r>
        <w:t xml:space="preserve"> </w:t>
      </w:r>
      <w:r>
        <w:t xml:space="preserve">is highly sought after, driven by the city’s status as a European tech capital. Key sectors hiring Data Scientists include:</w:t>
      </w:r>
    </w:p>
    <w:p>
      <w:pPr>
        <w:numPr>
          <w:ilvl w:val="0"/>
          <w:numId w:val="1002"/>
        </w:numPr>
        <w:pStyle w:val="Compact"/>
      </w:pPr>
      <w:r>
        <w:rPr>
          <w:iCs/>
          <w:i/>
        </w:rPr>
        <w:t xml:space="preserve">Fintech:</w:t>
      </w:r>
      <w:r>
        <w:t xml:space="preserve"> </w:t>
      </w:r>
      <w:r>
        <w:t xml:space="preserve">Companies like Lydia and N26 leverage data to enhance fraud detection and personalized banking services.</w:t>
      </w:r>
    </w:p>
    <w:p>
      <w:pPr>
        <w:numPr>
          <w:ilvl w:val="0"/>
          <w:numId w:val="1002"/>
        </w:numPr>
        <w:pStyle w:val="Compact"/>
      </w:pPr>
      <w:r>
        <w:rPr>
          <w:iCs/>
          <w:i/>
        </w:rPr>
        <w:t xml:space="preserve">Healthcare:</w:t>
      </w:r>
      <w:r>
        <w:t xml:space="preserve"> </w:t>
      </w:r>
      <w:r>
        <w:t xml:space="preserve">Organizations such as the Institut Pasteur use AI for disease prediction and genomic research.</w:t>
      </w:r>
    </w:p>
    <w:p>
      <w:pPr>
        <w:numPr>
          <w:ilvl w:val="0"/>
          <w:numId w:val="1002"/>
        </w:numPr>
        <w:pStyle w:val="Compact"/>
      </w:pPr>
      <w:r>
        <w:rPr>
          <w:iCs/>
          <w:i/>
        </w:rPr>
        <w:t xml:space="preserve">Sustainable Urban Planning:</w:t>
      </w:r>
      <w:r>
        <w:t xml:space="preserve"> </w:t>
      </w:r>
      <w:r>
        <w:t xml:space="preserve">Paris’s Smart City initiatives rely on data scientists to optimize energy consumption and transportation networks.</w:t>
      </w:r>
    </w:p>
    <w:p>
      <w:pPr>
        <w:pStyle w:val="FirstParagraph"/>
      </w:pPr>
      <w:r>
        <w:t xml:space="preserve">In addition, multinational corporations like Google, Amazon, and startups in La Défense district offer opportunities for Data Scientists to work on global challenges. For undergraduate students, internships (known as</w:t>
      </w:r>
      <w:r>
        <w:t xml:space="preserve"> </w:t>
      </w:r>
      <w:r>
        <w:rPr>
          <w:iCs/>
          <w:i/>
        </w:rPr>
        <w:t xml:space="preserve">stages</w:t>
      </w:r>
      <w:r>
        <w:t xml:space="preserve">) are essential for gaining exposure to these roles.</w:t>
      </w:r>
    </w:p>
    <w:bookmarkEnd w:id="22"/>
    <w:bookmarkStart w:id="23" w:name="X1ad75d122d484521af07cc351c77dcd18e3d3db"/>
    <w:p>
      <w:pPr>
        <w:pStyle w:val="Heading2"/>
      </w:pPr>
      <w:r>
        <w:t xml:space="preserve">4. Challenges and Ethical Considerations in Data Science</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France Paris</w:t>
      </w:r>
      <w:r>
        <w:t xml:space="preserve"> </w:t>
      </w:r>
      <w:r>
        <w:t xml:space="preserve">is not without challenges. The French government’s strict data protection laws under the GDPR impose rigorous requirements on data handling, requiring scientists to prioritize privacy and transparency. Additionally, debates around algorithmic bias and AI ethics are central to discussions in institutions like the CNIL (Commission Nationale de l'Informatique et des Libertés). For example, a Data Scientist working in hiring algorithms must ensure their models do not inadvertently discriminate against marginalized groups.</w:t>
      </w:r>
    </w:p>
    <w:p>
      <w:pPr>
        <w:pStyle w:val="BodyText"/>
      </w:pPr>
      <w:r>
        <w:t xml:space="preserve">Educational programs in Paris increasingly address these concerns, incorporating modules on ethical AI and data governance. Students are encouraged to critically evaluate the societal impact of their work—a skill vital for navigating France’s regulatory landscape.</w:t>
      </w:r>
    </w:p>
    <w:bookmarkEnd w:id="23"/>
    <w:bookmarkStart w:id="24" w:name="X1da9c813b5a79dc12d06802886148969cc7bb6c"/>
    <w:p>
      <w:pPr>
        <w:pStyle w:val="Heading2"/>
      </w:pPr>
      <w:r>
        <w:t xml:space="preserve">5. Future Prospects and Academic Research Directions</w:t>
      </w:r>
    </w:p>
    <w:p>
      <w:pPr>
        <w:pStyle w:val="FirstParagraph"/>
      </w:pPr>
      <w:r>
        <w:t xml:space="preserve">The future of</w:t>
      </w:r>
      <w:r>
        <w:t xml:space="preserve"> </w:t>
      </w:r>
      <w:r>
        <w:rPr>
          <w:bCs/>
          <w:b/>
        </w:rPr>
        <w:t xml:space="preserve">Data Science in France Paris</w:t>
      </w:r>
      <w:r>
        <w:t xml:space="preserve"> </w:t>
      </w:r>
      <w:r>
        <w:t xml:space="preserve">is promising, with growing investments in AI research and public-private partnerships. For undergraduate students, opportunities exist to engage in research projects such as:</w:t>
      </w:r>
    </w:p>
    <w:p>
      <w:pPr>
        <w:numPr>
          <w:ilvl w:val="0"/>
          <w:numId w:val="1003"/>
        </w:numPr>
        <w:pStyle w:val="Compact"/>
      </w:pPr>
      <w:r>
        <w:rPr>
          <w:iCs/>
          <w:i/>
        </w:rPr>
        <w:t xml:space="preserve">Natural Language Processing (NLP):</w:t>
      </w:r>
      <w:r>
        <w:t xml:space="preserve"> </w:t>
      </w:r>
      <w:r>
        <w:t xml:space="preserve">Developing multilingual models for French-German-English applications.</w:t>
      </w:r>
    </w:p>
    <w:p>
      <w:pPr>
        <w:numPr>
          <w:ilvl w:val="0"/>
          <w:numId w:val="1003"/>
        </w:numPr>
        <w:pStyle w:val="Compact"/>
      </w:pPr>
      <w:r>
        <w:rPr>
          <w:iCs/>
          <w:i/>
        </w:rPr>
        <w:t xml:space="preserve">Federated Learning:</w:t>
      </w:r>
      <w:r>
        <w:t xml:space="preserve"> </w:t>
      </w:r>
      <w:r>
        <w:t xml:space="preserve">Enabling data collaboration across European institutions while complying with GDPR.</w:t>
      </w:r>
    </w:p>
    <w:p>
      <w:pPr>
        <w:numPr>
          <w:ilvl w:val="0"/>
          <w:numId w:val="1003"/>
        </w:numPr>
        <w:pStyle w:val="Compact"/>
      </w:pPr>
      <w:r>
        <w:rPr>
          <w:iCs/>
          <w:i/>
        </w:rPr>
        <w:t xml:space="preserve">Economic Forecasting:</w:t>
      </w:r>
      <w:r>
        <w:t xml:space="preserve"> </w:t>
      </w:r>
      <w:r>
        <w:t xml:space="preserve">Using big data to predict regional economic trends in Île-de-France.</w:t>
      </w:r>
    </w:p>
    <w:p>
      <w:pPr>
        <w:pStyle w:val="FirstParagraph"/>
      </w:pPr>
      <w:r>
        <w:t xml:space="preserve">Achieving success as a</w:t>
      </w:r>
      <w:r>
        <w:t xml:space="preserve"> </w:t>
      </w:r>
      <w:r>
        <w:rPr>
          <w:bCs/>
          <w:b/>
        </w:rPr>
        <w:t xml:space="preserve">Data Scientist</w:t>
      </w:r>
      <w:r>
        <w:t xml:space="preserve"> </w:t>
      </w:r>
      <w:r>
        <w:t xml:space="preserve">in this environment requires not only technical proficiency but also adaptability and interdisciplinary thinking. Graduates must stay abreast of evolving tools and regulations while contributing to Paris’s vision of a data-driven, equitable society.</w:t>
      </w:r>
    </w:p>
    <w:bookmarkEnd w:id="24"/>
    <w:bookmarkStart w:id="25" w:name="Xe5dc5522658d36a7c6a643809c3a221a784032c"/>
    <w:p>
      <w:pPr>
        <w:pStyle w:val="Heading2"/>
      </w:pPr>
      <w:r>
        <w:t xml:space="preserve">6. Conclusion: A Call for Undergraduate Engagement</w:t>
      </w:r>
    </w:p>
    <w:p>
      <w:pPr>
        <w:pStyle w:val="FirstParagraph"/>
      </w:pPr>
      <w:r>
        <w:t xml:space="preserve">In conclusion, the</w:t>
      </w:r>
      <w:r>
        <w:t xml:space="preserve"> </w:t>
      </w:r>
      <w:r>
        <w:rPr>
          <w:bCs/>
          <w:b/>
        </w:rPr>
        <w:t xml:space="preserve">Data Scientist</w:t>
      </w:r>
      <w:r>
        <w:t xml:space="preserve"> </w:t>
      </w:r>
      <w:r>
        <w:t xml:space="preserve">is a pivotal profession in</w:t>
      </w:r>
      <w:r>
        <w:t xml:space="preserve"> </w:t>
      </w:r>
      <w:r>
        <w:rPr>
          <w:bCs/>
          <w:b/>
        </w:rPr>
        <w:t xml:space="preserve">France Paris</w:t>
      </w:r>
      <w:r>
        <w:t xml:space="preserve">, shaping industries and public policy through innovation and ethical rigor. For undergraduate students, this field offers a unique opportunity to contribute to one of Europe’s most dynamic cities while mastering skills that transcend borders. By aligning academic training with industry needs and societal values, the next generation of Data Scientists in Paris will play a critical role in driving global progress.</w:t>
      </w:r>
    </w:p>
    <w:p>
      <w:pPr>
        <w:pStyle w:val="BodyText"/>
      </w:pPr>
      <w:r>
        <w:t xml:space="preserve">This Undergraduate Thesis underscores the importance of preparing students not just as coders or analysts, but as responsible innovators capable of addressing complex challenges in</w:t>
      </w:r>
      <w:r>
        <w:t xml:space="preserve"> </w:t>
      </w:r>
      <w:r>
        <w:rPr>
          <w:bCs/>
          <w:b/>
        </w:rPr>
        <w:t xml:space="preserve">France Paris</w:t>
      </w:r>
      <w:r>
        <w:t xml:space="preserve"> </w:t>
      </w:r>
      <w:r>
        <w:t xml:space="preserve">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France Paris</dc:title>
  <dc:creator/>
  <dc:language>en</dc:language>
  <cp:keywords/>
  <dcterms:created xsi:type="dcterms:W3CDTF">2026-07-20T03:44:27Z</dcterms:created>
  <dcterms:modified xsi:type="dcterms:W3CDTF">2026-07-20T03:44:27Z</dcterms:modified>
</cp:coreProperties>
</file>

<file path=docProps/custom.xml><?xml version="1.0" encoding="utf-8"?>
<Properties xmlns="http://schemas.openxmlformats.org/officeDocument/2006/custom-properties" xmlns:vt="http://schemas.openxmlformats.org/officeDocument/2006/docPropsVTypes"/>
</file>