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dc178e364fa516709f42c00c3251d8f3b90e01a"/>
    <w:p>
      <w:pPr>
        <w:pStyle w:val="Heading1"/>
      </w:pPr>
      <w:r>
        <w:t xml:space="preserve">Undergraduate Thesis: The Role of a Data Scientist in Germany Berlin</w:t>
      </w:r>
    </w:p>
    <w:bookmarkStart w:id="20" w:name="abstract"/>
    <w:p>
      <w:pPr>
        <w:pStyle w:val="Heading2"/>
      </w:pPr>
      <w:r>
        <w:t xml:space="preserve">Abstract</w:t>
      </w:r>
    </w:p>
    <w:p>
      <w:pPr>
        <w:pStyle w:val="FirstParagraph"/>
      </w:pPr>
      <w:r>
        <w:t xml:space="preserve">This Undergraduate Thesis explores the evolving role of a Data Scientist within the context of Germany’s vibrant tech ecosystem, with a specific focus on Berlin. As one of Europe’s leading innovation hubs, Berlin has attracted global attention for its startup culture, research institutions, and digital transformation initiatives. This thesis examines how Data Scientists contribute to this landscape by leveraging data-driven solutions across sectors such as healthcare, urban planning, and technology. The study highlights the interdisciplinary skills required of a Data Scientist in Germany Berlin and analyzes challenges unique to this region. By integrating academic literature with case studies from local industries, this work underscores the importance of aligning education with industry demands to foster a skilled workforce for the future.</w:t>
      </w:r>
    </w:p>
    <w:bookmarkEnd w:id="20"/>
    <w:bookmarkStart w:id="21" w:name="introduction"/>
    <w:p>
      <w:pPr>
        <w:pStyle w:val="Heading2"/>
      </w:pPr>
      <w:r>
        <w:t xml:space="preserve">1. Introduction</w:t>
      </w:r>
    </w:p>
    <w:p>
      <w:pPr>
        <w:pStyle w:val="FirstParagraph"/>
      </w:pPr>
      <w:r>
        <w:t xml:space="preserve">Berlin, Germany, has emerged as a global hotspot for technology and innovation. Its dynamic startup scene, supported by government initiatives like "Digital Berlin," has positioned the city as a leader in Europe’s digital economy. In this environment, the Data Scientist plays a pivotal role in driving data-centric solutions that address complex challenges. This thesis investigates how the profession of a Data Scientist is shaped by Berlin’s unique socio-economic and cultural context while contributing to its growth as a tech powerhouse.</w:t>
      </w:r>
    </w:p>
    <w:p>
      <w:pPr>
        <w:pStyle w:val="BodyText"/>
      </w:pPr>
      <w:r>
        <w:t xml:space="preserve">The term "Data Scientist" has gained prominence in recent decades, reflecting the increasing reliance on data analysis across industries. However, the role varies significantly depending on regional priorities. In Germany Berlin, where sustainability, urban mobility, and artificial intelligence (AI) are focal points for innovation, Data Scientists must navigate a blend of technical rigor and interdisciplinary collaboration. This document argues that an undergraduate education in Data Science must be tailored to address these local demands to ensure graduates are equipped for careers in Berlin’s competitive job market.</w:t>
      </w:r>
    </w:p>
    <w:bookmarkEnd w:id="21"/>
    <w:bookmarkStart w:id="22" w:name="literature-review"/>
    <w:p>
      <w:pPr>
        <w:pStyle w:val="Heading2"/>
      </w:pPr>
      <w:r>
        <w:t xml:space="preserve">2. Literature Review</w:t>
      </w:r>
    </w:p>
    <w:p>
      <w:pPr>
        <w:pStyle w:val="FirstParagraph"/>
      </w:pPr>
      <w:r>
        <w:t xml:space="preserve">The field of Data Science has evolved from its roots in statistics and computer science to encompass a broader range of disciplines, including machine learning, data engineering, and ethics. According to studies by institutions like the Technische Universität Berlin (TU Berlin), German universities have increasingly integrated Data Science into their curricula since the 2010s. However, there remains a gap between academic training and the practical skills required in industries such as fintech or smart city development.</w:t>
      </w:r>
    </w:p>
    <w:p>
      <w:pPr>
        <w:pStyle w:val="BodyText"/>
      </w:pPr>
      <w:r>
        <w:t xml:space="preserve">Research conducted by the Berlin Institute for Economic Research highlights that Data Scientists in Germany are often expected to work across sectors, from public administration to private enterprises. In Berlin, where initiatives like "Berlin Digital Week" promote cross-industry collaboration, this versatility is critical. A 2023 report by the German Federal Employment Agency (Bundesagentur für Arbeit) noted a growing demand for Data Scientists with expertise in AI and big data analytics, particularly in urban planning and environmental sustainability.</w:t>
      </w:r>
    </w:p>
    <w:bookmarkEnd w:id="22"/>
    <w:bookmarkStart w:id="23" w:name="X243167efa7c4d5cfc81e440085a9d1fa06fbb32"/>
    <w:p>
      <w:pPr>
        <w:pStyle w:val="Heading2"/>
      </w:pPr>
      <w:r>
        <w:t xml:space="preserve">3. Case Study: Data Science in Berlin’s Urban Mobility Sector</w:t>
      </w:r>
    </w:p>
    <w:p>
      <w:pPr>
        <w:pStyle w:val="FirstParagraph"/>
      </w:pPr>
      <w:r>
        <w:t xml:space="preserve">To illustrate the practical applications of a Data Scientist’s work in Germany Berlin, this section examines the case of public transportation optimization. The Berliner Verkehrsbetriebe (BVG), which manages the city’s transit system, has partnered with local tech startups and research institutions to enhance efficiency through data-driven insights.</w:t>
      </w:r>
    </w:p>
    <w:p>
      <w:pPr>
        <w:pStyle w:val="BodyText"/>
      </w:pPr>
      <w:r>
        <w:t xml:space="preserve">Data Scientists at BVG utilize real-time data from GPS sensors, passenger flow analytics, and weather patterns to predict delays and adjust routes dynamically. For example, during the 2022 winter season, a predictive model developed by a Berlin-based team reduced average wait times for U-Bahn passengers by 15%. This case study demonstrates how Data Scientists in Berlin must not only possess technical expertise but also understand the socio-economic factors that influence urban mobility.</w:t>
      </w:r>
    </w:p>
    <w:bookmarkEnd w:id="23"/>
    <w:bookmarkStart w:id="24" w:name="X0ce1306d136ed30197ae69042ae1f67f3a709cf"/>
    <w:p>
      <w:pPr>
        <w:pStyle w:val="Heading2"/>
      </w:pPr>
      <w:r>
        <w:t xml:space="preserve">4. Challenges and Opportunities for Data Scientists in Germany Berlin</w:t>
      </w:r>
    </w:p>
    <w:p>
      <w:pPr>
        <w:pStyle w:val="FirstParagraph"/>
      </w:pPr>
      <w:r>
        <w:t xml:space="preserve">While Berlin offers abundant opportunities for Data Scientists, the profession faces unique challenges. One key issue is the need to balance data privacy regulations (such as GDPR) with innovation. A 2023 survey by the German Data Protection Commissioner revealed that 40% of local companies cited compliance as a major hurdle in deploying AI solutions.</w:t>
      </w:r>
    </w:p>
    <w:p>
      <w:pPr>
        <w:pStyle w:val="BodyText"/>
      </w:pPr>
      <w:r>
        <w:t xml:space="preserve">Additionally, the interdisciplinary nature of Data Science requires professionals to collaborate with experts from diverse fields, such as urban planners or healthcare providers. In Berlin’s startup ecosystem, this often involves working with minimal resources and tight deadlines. However, these challenges also present opportunities for innovation, particularly in sectors like renewable energy and smart infrastructure.</w:t>
      </w:r>
    </w:p>
    <w:bookmarkEnd w:id="24"/>
    <w:bookmarkStart w:id="25" w:name="X338c92e8b8eb0f871fc4227d080d7663d15092f"/>
    <w:p>
      <w:pPr>
        <w:pStyle w:val="Heading2"/>
      </w:pPr>
      <w:r>
        <w:t xml:space="preserve">5. The Role of Education: Bridging Academia and Industry</w:t>
      </w:r>
    </w:p>
    <w:p>
      <w:pPr>
        <w:pStyle w:val="FirstParagraph"/>
      </w:pPr>
      <w:r>
        <w:t xml:space="preserve">An undergraduate thesis on the Data Scientist role in Germany Berlin must address how educational institutions can prepare students for this dynamic field. Universities such as Freie Universität Berlin and Humboldt-Universität zu Berlin have begun incorporating industry partnerships into their curricula, offering students internships at local tech firms or research projects with municipal agencies.</w:t>
      </w:r>
    </w:p>
    <w:p>
      <w:pPr>
        <w:pStyle w:val="BodyText"/>
      </w:pPr>
      <w:r>
        <w:t xml:space="preserve">However, gaps remain in teaching practical skills like cloud computing (e.g., AWS or Azure) and ethical considerations in AI deployment. A 2023 report by the Berlin Senate Department for Education recommended expanding interdisciplinary modules to ensure graduates are not only technically proficient but also culturally attuned to Germany’s regulatory environment.</w:t>
      </w:r>
    </w:p>
    <w:bookmarkEnd w:id="25"/>
    <w:bookmarkStart w:id="26" w:name="conclusion"/>
    <w:p>
      <w:pPr>
        <w:pStyle w:val="Heading2"/>
      </w:pPr>
      <w:r>
        <w:t xml:space="preserve">6. Conclusion</w:t>
      </w:r>
    </w:p>
    <w:p>
      <w:pPr>
        <w:pStyle w:val="FirstParagraph"/>
      </w:pPr>
      <w:r>
        <w:t xml:space="preserve">This Undergraduate Thesis has explored the multifaceted role of a Data Scientist in Germany Berlin, emphasizing the interplay between academic training, industry demands, and local challenges. As Berlin continues to grow as a global tech hub, the need for skilled Data Scientists who can navigate regulatory frameworks while driving innovation will only increase. By aligning educational programs with regional priorities and fostering collaboration between academia and industry, Germany Berlin can solidify its position at the forefront of data science advancement.</w:t>
      </w:r>
    </w:p>
    <w:bookmarkEnd w:id="26"/>
    <w:bookmarkStart w:id="27" w:name="references"/>
    <w:p>
      <w:pPr>
        <w:pStyle w:val="Heading2"/>
      </w:pPr>
      <w:r>
        <w:t xml:space="preserve">References</w:t>
      </w:r>
    </w:p>
    <w:p>
      <w:pPr>
        <w:numPr>
          <w:ilvl w:val="0"/>
          <w:numId w:val="1001"/>
        </w:numPr>
        <w:pStyle w:val="Compact"/>
      </w:pPr>
      <w:r>
        <w:t xml:space="preserve">Berliner Verkehrsbetriebe (BVG). (2023). Annual Report on Public Transportation Efficiency.</w:t>
      </w:r>
    </w:p>
    <w:p>
      <w:pPr>
        <w:numPr>
          <w:ilvl w:val="0"/>
          <w:numId w:val="1001"/>
        </w:numPr>
        <w:pStyle w:val="Compact"/>
      </w:pPr>
      <w:r>
        <w:t xml:space="preserve">German Federal Employment Agency. (2023). Labour Market Trends in Data Science and AI.</w:t>
      </w:r>
    </w:p>
    <w:p>
      <w:pPr>
        <w:numPr>
          <w:ilvl w:val="0"/>
          <w:numId w:val="1001"/>
        </w:numPr>
        <w:pStyle w:val="Compact"/>
      </w:pPr>
      <w:r>
        <w:t xml:space="preserve">Berlin Institute for Economic Research. (2023). Digital Transformation in German Cities.</w:t>
      </w:r>
    </w:p>
    <w:p>
      <w:pPr>
        <w:numPr>
          <w:ilvl w:val="0"/>
          <w:numId w:val="1001"/>
        </w:numPr>
        <w:pStyle w:val="Compact"/>
      </w:pPr>
      <w:r>
        <w:t xml:space="preserve">Technische Universität Berlin. (2021). Curriculum Review for Data Science Programs.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Germany Berlin</dc:title>
  <dc:creator/>
  <dc:language>en</dc:language>
  <cp:keywords/>
  <dcterms:created xsi:type="dcterms:W3CDTF">2026-07-15T00:34:08Z</dcterms:created>
  <dcterms:modified xsi:type="dcterms:W3CDTF">2026-07-15T00:34:08Z</dcterms:modified>
</cp:coreProperties>
</file>

<file path=docProps/custom.xml><?xml version="1.0" encoding="utf-8"?>
<Properties xmlns="http://schemas.openxmlformats.org/officeDocument/2006/custom-properties" xmlns:vt="http://schemas.openxmlformats.org/officeDocument/2006/docPropsVTypes"/>
</file>