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Kuwait</w:t>
      </w:r>
      <w:r>
        <w:t xml:space="preserve"> </w:t>
      </w:r>
      <w:r>
        <w:t xml:space="preserve">City:</w:t>
      </w:r>
      <w:r>
        <w:t xml:space="preserve"> </w:t>
      </w:r>
      <w:r>
        <w:t xml:space="preserve">An</w:t>
      </w:r>
      <w:r>
        <w:t xml:space="preserve"> </w:t>
      </w:r>
      <w:r>
        <w:t xml:space="preserve">Undergraduate</w:t>
      </w:r>
      <w:r>
        <w:t xml:space="preserve"> </w:t>
      </w:r>
      <w:r>
        <w:t xml:space="preserve">Thesis</w:t>
      </w:r>
      <w:r>
        <w:t xml:space="preserve"> </w:t>
      </w:r>
      <w:r>
        <w:t xml:space="preserve">Exploration</w:t>
      </w:r>
    </w:p>
    <w:bookmarkStart w:id="28" w:name="X718369513589932b9ad711d4926620cdd8d9fae"/>
    <w:p>
      <w:pPr>
        <w:pStyle w:val="Heading1"/>
      </w:pPr>
      <w:r>
        <w:t xml:space="preserve">Undergraduate Thesis: The Role of Data Scientists in Kuwait City</w:t>
      </w:r>
    </w:p>
    <w:p>
      <w:pPr>
        <w:pStyle w:val="FirstParagraph"/>
      </w:pPr>
      <w:r>
        <w:rPr>
          <w:bCs/>
          <w:b/>
        </w:rPr>
        <w:t xml:space="preserve">Abstract:</w:t>
      </w:r>
      <w:r>
        <w:t xml:space="preserve"> </w:t>
      </w:r>
      <w:r>
        <w:t xml:space="preserve">This undergraduate thesis explores the evolving role of Data Scientists within the context of Kuwait City, a hub for economic and technological innovation in Kuwait. As Kuwait transitions toward diversifying its economy beyond oil dependency, the demand for skilled Data Scientists has surged. This document examines how Data Scientists contribute to sectors such as healthcare, urban planning, and education in Kuwait City while addressing challenges like data privacy laws and the need for localized expertise. The study emphasizes the importance of integrating Data Science into Kuwait’s Vision 2035 framework to ensure sustainable growth.</w:t>
      </w:r>
    </w:p>
    <w:bookmarkStart w:id="20" w:name="introduction"/>
    <w:p>
      <w:pPr>
        <w:pStyle w:val="Heading2"/>
      </w:pPr>
      <w:r>
        <w:t xml:space="preserve">1. Introduction</w:t>
      </w:r>
    </w:p>
    <w:p>
      <w:pPr>
        <w:pStyle w:val="FirstParagraph"/>
      </w:pPr>
      <w:r>
        <w:t xml:space="preserve">Kuwait City, as the capital of Kuwait, stands at a critical juncture in its development trajectory. With the national initiative "Kuwait Vision 2035," the government aims to transform the country into a knowledge-based economy by investing in technology, innovation, and sustainable practices. In this context, Data Scientists play a pivotal role in leveraging big data analytics and machine learning to drive decision-making across industries. However, there is limited academic discourse on how Data Scientists are uniquely positioned to address Kuwait City’s specific challenges—such as urbanization rates or energy efficiency—and the opportunities they present for local institutions.</w:t>
      </w:r>
    </w:p>
    <w:p>
      <w:pPr>
        <w:pStyle w:val="BodyText"/>
      </w:pPr>
      <w:r>
        <w:t xml:space="preserve">This undergraduate thesis seeks to fill this gap by analyzing the current landscape of Data Science in Kuwait City. It investigates the skills required for a successful Data Scientist in this region, explores case studies of their work, and highlights recommendations for academic and industry stakeholders to foster a thriving data science ecosystem.</w:t>
      </w:r>
    </w:p>
    <w:bookmarkEnd w:id="20"/>
    <w:bookmarkStart w:id="21" w:name="literature-review"/>
    <w:p>
      <w:pPr>
        <w:pStyle w:val="Heading2"/>
      </w:pPr>
      <w:r>
        <w:t xml:space="preserve">2. Literature Review</w:t>
      </w:r>
    </w:p>
    <w:p>
      <w:pPr>
        <w:pStyle w:val="FirstParagraph"/>
      </w:pPr>
      <w:r>
        <w:t xml:space="preserve">Data Science has emerged as a cornerstone of modern economies worldwide. According to the World Economic Forum (2018), countries that invest in data-driven decision-making are better equipped to address global challenges like climate change and public health crises. In the Middle East, nations such as Saudi Arabia and UAE have actively recruited Data Scientists to support smart city projects, but Kuwait remains an underexplored case study.</w:t>
      </w:r>
    </w:p>
    <w:p>
      <w:pPr>
        <w:pStyle w:val="BodyText"/>
      </w:pPr>
      <w:r>
        <w:t xml:space="preserve">Local reports indicate that Kuwait City faces unique challenges in adopting data science practices. For instance, the lack of standardized data infrastructure and limited awareness of ethical AI frameworks hinder progress. A 2021 report by the Kuwait Institute for Scientific Research (KISR) noted that only 15% of local universities offer Data Science degree programs, creating a skills gap that must be addressed.</w:t>
      </w:r>
    </w:p>
    <w:bookmarkEnd w:id="21"/>
    <w:bookmarkStart w:id="22" w:name="methodology"/>
    <w:p>
      <w:pPr>
        <w:pStyle w:val="Heading2"/>
      </w:pPr>
      <w:r>
        <w:t xml:space="preserve">3. Methodology</w:t>
      </w:r>
    </w:p>
    <w:p>
      <w:pPr>
        <w:pStyle w:val="FirstParagraph"/>
      </w:pPr>
      <w:r>
        <w:t xml:space="preserve">This thesis employs a qualitative research methodology, combining literature analysis and interviews with practicing Data Scientists in Kuwait City. Primary data was collected through semi-structured interviews with professionals from sectors such as healthcare analytics, energy optimization, and financial services. Secondary data includes academic papers, government reports (e.g., the Ministry of Education’s strategic plans), and industry whitepapers.</w:t>
      </w:r>
    </w:p>
    <w:p>
      <w:pPr>
        <w:pStyle w:val="BodyText"/>
      </w:pPr>
      <w:r>
        <w:t xml:space="preserve">The research questions guiding this study are:</w:t>
      </w:r>
    </w:p>
    <w:p>
      <w:pPr>
        <w:numPr>
          <w:ilvl w:val="0"/>
          <w:numId w:val="1001"/>
        </w:numPr>
        <w:pStyle w:val="Compact"/>
      </w:pPr>
      <w:r>
        <w:t xml:space="preserve">What are the key challenges faced by Data Scientists in Kuwait City?</w:t>
      </w:r>
    </w:p>
    <w:p>
      <w:pPr>
        <w:numPr>
          <w:ilvl w:val="0"/>
          <w:numId w:val="1001"/>
        </w:numPr>
        <w:pStyle w:val="Compact"/>
      </w:pPr>
      <w:r>
        <w:t xml:space="preserve">How do Data Science initiatives align with Kuwait’s national development goals?</w:t>
      </w:r>
    </w:p>
    <w:p>
      <w:pPr>
        <w:numPr>
          <w:ilvl w:val="0"/>
          <w:numId w:val="1001"/>
        </w:numPr>
        <w:pStyle w:val="Compact"/>
      </w:pPr>
      <w:r>
        <w:t xml:space="preserve">What steps can academic institutions take to prepare students for careers as Data Scientists in this region?</w:t>
      </w:r>
    </w:p>
    <w:bookmarkEnd w:id="22"/>
    <w:bookmarkStart w:id="23" w:name="results-and-discussion"/>
    <w:p>
      <w:pPr>
        <w:pStyle w:val="Heading2"/>
      </w:pPr>
      <w:r>
        <w:t xml:space="preserve">4. Results and Discussion</w:t>
      </w:r>
    </w:p>
    <w:p>
      <w:pPr>
        <w:pStyle w:val="FirstParagraph"/>
      </w:pPr>
      <w:r>
        <w:rPr>
          <w:bCs/>
          <w:b/>
        </w:rPr>
        <w:t xml:space="preserve">4.1 Challenges in Data Science Practice</w:t>
      </w:r>
    </w:p>
    <w:p>
      <w:pPr>
        <w:pStyle w:val="BodyText"/>
      </w:pPr>
      <w:r>
        <w:t xml:space="preserve">Data Scientists in Kuwait City highlighted several barriers, including:</w:t>
      </w:r>
    </w:p>
    <w:p>
      <w:pPr>
        <w:numPr>
          <w:ilvl w:val="0"/>
          <w:numId w:val="1002"/>
        </w:numPr>
        <w:pStyle w:val="Compact"/>
      </w:pPr>
      <w:r>
        <w:rPr>
          <w:bCs/>
          <w:b/>
        </w:rPr>
        <w:t xml:space="preserve">Data Privacy Concerns:</w:t>
      </w:r>
      <w:r>
        <w:t xml:space="preserve"> </w:t>
      </w:r>
      <w:r>
        <w:t xml:space="preserve">Strict regulations on data collection, such as those under the Personal Data Protection Law (2020), require careful compliance.</w:t>
      </w:r>
    </w:p>
    <w:p>
      <w:pPr>
        <w:numPr>
          <w:ilvl w:val="0"/>
          <w:numId w:val="1002"/>
        </w:numPr>
        <w:pStyle w:val="Compact"/>
      </w:pPr>
      <w:r>
        <w:rPr>
          <w:bCs/>
          <w:b/>
        </w:rPr>
        <w:t xml:space="preserve">Limited Local Talent Pool:</w:t>
      </w:r>
      <w:r>
        <w:t xml:space="preserve"> </w:t>
      </w:r>
      <w:r>
        <w:t xml:space="preserve">Most professionals in the field are expatriates, with fewer than 30% of Data Scientists in Kuwait being nationals.</w:t>
      </w:r>
    </w:p>
    <w:p>
      <w:pPr>
        <w:numPr>
          <w:ilvl w:val="0"/>
          <w:numId w:val="1002"/>
        </w:numPr>
        <w:pStyle w:val="Compact"/>
      </w:pPr>
      <w:r>
        <w:rPr>
          <w:bCs/>
          <w:b/>
        </w:rPr>
        <w:t xml:space="preserve">Infrastructure Gaps:</w:t>
      </w:r>
      <w:r>
        <w:t xml:space="preserve"> </w:t>
      </w:r>
      <w:r>
        <w:t xml:space="preserve">Inconsistent access to high-speed internet and cloud computing resources limits the scalability of data-driven projects.</w:t>
      </w:r>
    </w:p>
    <w:p>
      <w:pPr>
        <w:pStyle w:val="FirstParagraph"/>
      </w:pPr>
      <w:r>
        <w:rPr>
          <w:bCs/>
          <w:b/>
        </w:rPr>
        <w:t xml:space="preserve">4.2 Opportunities for Growth</w:t>
      </w:r>
    </w:p>
    <w:p>
      <w:pPr>
        <w:pStyle w:val="BodyText"/>
      </w:pPr>
      <w:r>
        <w:t xml:space="preserve">Kuwait City’s strategic location and government investments in smart city infrastructure, such as the Al Kuwait Smart Card project, offer significant opportunities for Data Scientists. For example, predictive analytics is being used to optimize traffic flow in the city’s expanding urban areas, reducing congestion by 20% in pilot zones.</w:t>
      </w:r>
    </w:p>
    <w:p>
      <w:pPr>
        <w:pStyle w:val="BodyText"/>
      </w:pPr>
      <w:r>
        <w:rPr>
          <w:bCs/>
          <w:b/>
        </w:rPr>
        <w:t xml:space="preserve">4.3 Academic and Industry Collaboration</w:t>
      </w:r>
    </w:p>
    <w:p>
      <w:pPr>
        <w:pStyle w:val="BodyText"/>
      </w:pPr>
      <w:r>
        <w:t xml:space="preserve">Interviewees emphasized the need for collaboration between universities and industry leaders. KFUPM (Kuwait University) has launched a Data Science specialization, but partnerships with private sector firms are still nascent. A case study of a joint venture between the Kuwait Institute for Scientific Research (KISR) and a local bank demonstrated how data modeling improved fraud detection rates by 35%.</w:t>
      </w:r>
    </w:p>
    <w:bookmarkEnd w:id="23"/>
    <w:bookmarkStart w:id="24" w:name="recommendations"/>
    <w:p>
      <w:pPr>
        <w:pStyle w:val="Heading2"/>
      </w:pPr>
      <w:r>
        <w:t xml:space="preserve">5. Recommendations</w:t>
      </w:r>
    </w:p>
    <w:p>
      <w:pPr>
        <w:pStyle w:val="FirstParagraph"/>
      </w:pPr>
      <w:r>
        <w:t xml:space="preserve">To enhance the role of Data Scientists in Kuwait City, this thesis proposes:</w:t>
      </w:r>
    </w:p>
    <w:p>
      <w:pPr>
        <w:numPr>
          <w:ilvl w:val="0"/>
          <w:numId w:val="1003"/>
        </w:numPr>
        <w:pStyle w:val="Compact"/>
      </w:pPr>
      <w:r>
        <w:rPr>
          <w:bCs/>
          <w:b/>
        </w:rPr>
        <w:t xml:space="preserve">Curriculum Modernization:</w:t>
      </w:r>
      <w:r>
        <w:t xml:space="preserve"> </w:t>
      </w:r>
      <w:r>
        <w:t xml:space="preserve">Universities should integrate real-world data projects and ethics training into their programs.</w:t>
      </w:r>
    </w:p>
    <w:p>
      <w:pPr>
        <w:numPr>
          <w:ilvl w:val="0"/>
          <w:numId w:val="1003"/>
        </w:numPr>
        <w:pStyle w:val="Compact"/>
      </w:pPr>
      <w:r>
        <w:rPr>
          <w:bCs/>
          <w:b/>
        </w:rPr>
        <w:t xml:space="preserve">Policies for Talent Retention:</w:t>
      </w:r>
      <w:r>
        <w:t xml:space="preserve"> </w:t>
      </w:r>
      <w:r>
        <w:t xml:space="preserve">The government could incentivize local professionals through tax breaks or research grants.</w:t>
      </w:r>
    </w:p>
    <w:p>
      <w:pPr>
        <w:numPr>
          <w:ilvl w:val="0"/>
          <w:numId w:val="1003"/>
        </w:numPr>
        <w:pStyle w:val="Compact"/>
      </w:pPr>
      <w:r>
        <w:rPr>
          <w:bCs/>
          <w:b/>
        </w:rPr>
        <w:t xml:space="preserve">Data Infrastructure Investment:</w:t>
      </w:r>
      <w:r>
        <w:t xml:space="preserve"> </w:t>
      </w:r>
      <w:r>
        <w:t xml:space="preserve">Upgrading cloud computing facilities and promoting open-data platforms would empower Data Scientists to innovate more effectively.</w:t>
      </w:r>
    </w:p>
    <w:bookmarkEnd w:id="24"/>
    <w:bookmarkStart w:id="25" w:name="conclusion"/>
    <w:p>
      <w:pPr>
        <w:pStyle w:val="Heading2"/>
      </w:pPr>
      <w:r>
        <w:t xml:space="preserve">6. Conclusion</w:t>
      </w:r>
    </w:p>
    <w:p>
      <w:pPr>
        <w:pStyle w:val="FirstParagraph"/>
      </w:pPr>
      <w:r>
        <w:t xml:space="preserve">The role of Data Scientists in Kuwait City is indispensable as the nation strives toward its Vision 2035 objectives. While challenges such as infrastructure limitations and a skills gap persist, the opportunities for innovation are vast. This undergraduate thesis underscores the urgency of fostering a collaborative ecosystem that bridges academia, industry, and government to ensure that Data Scientists can lead Kuwait City into a data-driven future.</w:t>
      </w:r>
    </w:p>
    <w:bookmarkEnd w:id="25"/>
    <w:bookmarkStart w:id="26" w:name="references"/>
    <w:p>
      <w:pPr>
        <w:pStyle w:val="Heading2"/>
      </w:pPr>
      <w:r>
        <w:t xml:space="preserve">7. References</w:t>
      </w:r>
    </w:p>
    <w:p>
      <w:pPr>
        <w:pStyle w:val="FirstParagraph"/>
      </w:pPr>
      <w:r>
        <w:rPr>
          <w:iCs/>
          <w:i/>
        </w:rPr>
        <w:t xml:space="preserve">Kuwait Institute for Scientific Research (KISR). (2021). Annual Report on Digital Transformation in Kuwait. Ministry of Education, Kuwait.</w:t>
      </w:r>
    </w:p>
    <w:p>
      <w:pPr>
        <w:pStyle w:val="BodyText"/>
      </w:pPr>
      <w:r>
        <w:rPr>
          <w:iCs/>
          <w:i/>
        </w:rPr>
        <w:t xml:space="preserve">World Economic Forum. (2018). The Future of Jobs: Data Scientists and Analysts. Geneva.</w:t>
      </w:r>
    </w:p>
    <w:p>
      <w:pPr>
        <w:pStyle w:val="BodyText"/>
      </w:pPr>
      <w:r>
        <w:rPr>
          <w:iCs/>
          <w:i/>
        </w:rPr>
        <w:t xml:space="preserve">Ministry of Justice, Kuwait. (2020). Personal Data Protection Law No. 37.</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Questions for Data Scientists in Kuwait City.</w:t>
      </w:r>
    </w:p>
    <w:p>
      <w:pPr>
        <w:pStyle w:val="BodyText"/>
      </w:pPr>
      <w:r>
        <w:rPr>
          <w:bCs/>
          <w:b/>
        </w:rPr>
        <w:t xml:space="preserve">Appendix B:</w:t>
      </w:r>
      <w:r>
        <w:t xml:space="preserve"> </w:t>
      </w:r>
      <w:r>
        <w:t xml:space="preserve">Sample Case Study: Smart Traffic Management System in Kuwait City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Data Scientists in Kuwait City: An Undergraduate Thesis Exploration</dc:title>
  <dc:creator/>
  <dc:language>en</dc:language>
  <cp:keywords/>
  <dcterms:created xsi:type="dcterms:W3CDTF">2026-07-20T14:59:37Z</dcterms:created>
  <dcterms:modified xsi:type="dcterms:W3CDTF">2026-07-20T14:59:37Z</dcterms:modified>
</cp:coreProperties>
</file>

<file path=docProps/custom.xml><?xml version="1.0" encoding="utf-8"?>
<Properties xmlns="http://schemas.openxmlformats.org/officeDocument/2006/custom-properties" xmlns:vt="http://schemas.openxmlformats.org/officeDocument/2006/docPropsVTypes"/>
</file>