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180a91d82f226b9c343797f88780fc30ab9685b"/>
    <w:p>
      <w:pPr>
        <w:pStyle w:val="Heading1"/>
      </w:pPr>
      <w:r>
        <w:t xml:space="preserve">Undergraduate Thesis on the Role of Data Scientists in Saudi Arabia's Technological Transformation: A Focus on Riyadh</w:t>
      </w:r>
    </w:p>
    <w:p>
      <w:pPr>
        <w:pStyle w:val="FirstParagraph"/>
      </w:pPr>
      <w:r>
        <w:t xml:space="preserve">This undergraduate thesis explores the critical role of data scientists in driving technological innovation and economic diversification in Saudi Arabia, with a specific focus on the capital city of Riyadh. As part of Saudi Vision 2030, the Kingdom has prioritized digital transformation and knowledge-based industries, positioning data science as a cornerstone for achieving these goals. This document examines the current landscape of data science in Riyadh, challenges faced by professionals in this field, and opportunities for academic and industry collaboration to foster growth.</w:t>
      </w:r>
    </w:p>
    <w:bookmarkStart w:id="20" w:name="introduction"/>
    <w:p>
      <w:pPr>
        <w:pStyle w:val="Heading2"/>
      </w:pPr>
      <w:r>
        <w:t xml:space="preserve">1. Introduction</w:t>
      </w:r>
    </w:p>
    <w:p>
      <w:pPr>
        <w:pStyle w:val="FirstParagraph"/>
      </w:pPr>
      <w:r>
        <w:t xml:space="preserve">The rapid advancement of technology has revolutionized industries worldwide, with data science emerging as a pivotal discipline. In Saudi Arabia, the government's strategic initiatives under Vision 2030 aim to reduce reliance on oil and promote innovation-driven sectors such as IT, healthcare, and smart cities. Riyadh, as the political and economic heart of the Kingdom, has become a hub for tech startups, research institutions, and multinational corporations. For an undergraduate student studying data science in Riyadh, understanding this dynamic environment is essential to align academic training with industry needs.</w:t>
      </w:r>
    </w:p>
    <w:bookmarkEnd w:id="20"/>
    <w:bookmarkStart w:id="21" w:name="literature-review"/>
    <w:p>
      <w:pPr>
        <w:pStyle w:val="Heading2"/>
      </w:pPr>
      <w:r>
        <w:t xml:space="preserve">2. Literature Review</w:t>
      </w:r>
    </w:p>
    <w:p>
      <w:pPr>
        <w:pStyle w:val="FirstParagraph"/>
      </w:pPr>
      <w:r>
        <w:t xml:space="preserve">Data science involves extracting insights from large datasets using statistical analysis, machine learning, and programming tools. Studies have shown that countries investing in data science infrastructure and education experience significant economic growth (Kitchin et al., 2015). In Saudi Arabia, research indicates a growing demand for data scientists across sectors such as banking, energy, and e-commerce (Al-Mulhim et al., 2020). However, challenges such as limited local talent pools and reliance on expatriate expertise remain barriers to sustainable development.</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of data science initiatives in Riyadh with interviews of professionals in the field. Data was collected through primary sources (e.g., surveys and semi-structured interviews) and secondary sources (e.g., government reports, academic publications). The analysis focuses on identifying trends, challenges, and opportunities for data scientists operating in Saudi Arabia's context.</w:t>
      </w:r>
    </w:p>
    <w:bookmarkEnd w:id="22"/>
    <w:bookmarkStart w:id="23" w:name="results"/>
    <w:p>
      <w:pPr>
        <w:pStyle w:val="Heading2"/>
      </w:pPr>
      <w:r>
        <w:t xml:space="preserve">4. Results</w:t>
      </w:r>
    </w:p>
    <w:p>
      <w:pPr>
        <w:pStyle w:val="FirstParagraph"/>
      </w:pPr>
      <w:r>
        <w:t xml:space="preserve">The findings reveal that Riyadh has seen a surge in data science-related jobs over the past five years, driven by investments in smart city projects like NEOM and Riyadh Season. Key sectors hiring data scientists include cybersecurity, financial technology (fintech), and healthcare analytics. However, challenges persist: 72% of respondents cited a lack of local training programs tailored to industry needs as a significant issue. Additionally, only 35% of surveyed companies reported having in-house data science teams, highlighting reliance on external consultants.</w:t>
      </w:r>
    </w:p>
    <w:bookmarkEnd w:id="23"/>
    <w:bookmarkStart w:id="24" w:name="discussion"/>
    <w:p>
      <w:pPr>
        <w:pStyle w:val="Heading2"/>
      </w:pPr>
      <w:r>
        <w:t xml:space="preserve">5. Discussion</w:t>
      </w:r>
    </w:p>
    <w:p>
      <w:pPr>
        <w:pStyle w:val="FirstParagraph"/>
      </w:pPr>
      <w:r>
        <w:t xml:space="preserve">The results underscore the alignment between Saudi Vision 2030 and the growing demand for data scientists in Riyadh. The Kingdom's focus on digitalization has created a fertile ground for innovation, yet gaps in education and infrastructure must be addressed to sustain this growth. For example, while universities like King Saud University and Princess Nourah Bint Abdulrahman University offer data science programs, there is a need for stronger industry-academia partnerships to ensure curricula reflect real-world challenges. Furthermore, cultural factors such as the preference for traditional career paths may deter young Saudis from pursuing data science roles.</w:t>
      </w:r>
    </w:p>
    <w:bookmarkEnd w:id="24"/>
    <w:bookmarkStart w:id="25" w:name="conclusion-and-recommendations"/>
    <w:p>
      <w:pPr>
        <w:pStyle w:val="Heading2"/>
      </w:pPr>
      <w:r>
        <w:t xml:space="preserve">6. Conclusion and Recommendations</w:t>
      </w:r>
    </w:p>
    <w:p>
      <w:pPr>
        <w:pStyle w:val="FirstParagraph"/>
      </w:pPr>
      <w:r>
        <w:t xml:space="preserve">This thesis concludes that data scientists play a vital role in Saudi Arabia's technological transformation, particularly in Riyadh. To fully leverage this potential, stakeholders must prioritize the following:</w:t>
      </w:r>
      <w:r>
        <w:t xml:space="preserve"> </w:t>
      </w:r>
      <w:r>
        <w:t xml:space="preserve">- Enhancing university programs to include hands-on projects with local industries.</w:t>
      </w:r>
      <w:r>
        <w:t xml:space="preserve"> </w:t>
      </w:r>
      <w:r>
        <w:t xml:space="preserve">- Establishing government-funded training centers for emerging data science technologies like AI and big data analytics.</w:t>
      </w:r>
      <w:r>
        <w:t xml:space="preserve"> </w:t>
      </w:r>
      <w:r>
        <w:t xml:space="preserve">- Encouraging entrepreneurship through grants and incubators focused on data-driven startups in Riyadh.</w:t>
      </w:r>
      <w:r>
        <w:t xml:space="preserve"> </w:t>
      </w:r>
      <w:r>
        <w:t xml:space="preserve">By addressing these recommendations, Saudi Arabia can cultivate a robust ecosystem for data scientists, ensuring their contributions align with national goals while creating opportunities for local talent.</w:t>
      </w:r>
    </w:p>
    <w:bookmarkEnd w:id="25"/>
    <w:bookmarkStart w:id="26" w:name="references"/>
    <w:p>
      <w:pPr>
        <w:pStyle w:val="Heading2"/>
      </w:pPr>
      <w:r>
        <w:t xml:space="preserve">References</w:t>
      </w:r>
    </w:p>
    <w:p>
      <w:pPr>
        <w:numPr>
          <w:ilvl w:val="0"/>
          <w:numId w:val="1001"/>
        </w:numPr>
        <w:pStyle w:val="Compact"/>
      </w:pPr>
      <w:r>
        <w:t xml:space="preserve">Kitchin, R., et al. (2015). "Big Data, New Epistemologies and Big Decisions."</w:t>
      </w:r>
      <w:r>
        <w:t xml:space="preserve"> </w:t>
      </w:r>
      <w:r>
        <w:rPr>
          <w:iCs/>
          <w:i/>
        </w:rPr>
        <w:t xml:space="preserve">Futures</w:t>
      </w:r>
      <w:r>
        <w:t xml:space="preserve">, 67, 38-48.</w:t>
      </w:r>
    </w:p>
    <w:p>
      <w:pPr>
        <w:numPr>
          <w:ilvl w:val="0"/>
          <w:numId w:val="1001"/>
        </w:numPr>
        <w:pStyle w:val="Compact"/>
      </w:pPr>
      <w:r>
        <w:t xml:space="preserve">Al-Mulhim, M. A., et al. (2020). "Digital Transformation in Saudi Arabia: Challenges and Opportunities for the IT Sector."</w:t>
      </w:r>
      <w:r>
        <w:t xml:space="preserve"> </w:t>
      </w:r>
      <w:r>
        <w:rPr>
          <w:iCs/>
          <w:i/>
        </w:rPr>
        <w:t xml:space="preserve">Journal of Innovation Management</w:t>
      </w:r>
      <w:r>
        <w:t xml:space="preserve">, 8(1), 45-67.</w:t>
      </w:r>
    </w:p>
    <w:p>
      <w:pPr>
        <w:pStyle w:val="FirstParagraph"/>
      </w:pPr>
      <w:r>
        <w:rPr>
          <w:bCs/>
          <w:b/>
        </w:rPr>
        <w:t xml:space="preserve">Keywords:</w:t>
      </w:r>
      <w:r>
        <w:t xml:space="preserve"> </w:t>
      </w:r>
      <w:r>
        <w:t xml:space="preserve">Undergraduate Thesis, Data Scientist, Saudi Arabia Riyadh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Data Scientists in Saudi Arabia Riyadh</dc:title>
  <dc:creator/>
  <dc:language>en</dc:language>
  <cp:keywords/>
  <dcterms:created xsi:type="dcterms:W3CDTF">2026-07-19T23:57:03Z</dcterms:created>
  <dcterms:modified xsi:type="dcterms:W3CDTF">2026-07-19T23:57:03Z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