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cca967291c2c8dafd0e909deb0661d0572b24d2"/>
    <w:p>
      <w:pPr>
        <w:pStyle w:val="Heading1"/>
      </w:pPr>
      <w:r>
        <w:t xml:space="preserve">Undergraduate Thesis: The Role of a Data Scientist in United Arab Emirates Abu Dhabi</w:t>
      </w:r>
    </w:p>
    <w:bookmarkStart w:id="20" w:name="abstract"/>
    <w:p>
      <w:pPr>
        <w:pStyle w:val="Heading2"/>
      </w:pPr>
      <w:r>
        <w:t xml:space="preserve">Abstract</w:t>
      </w:r>
    </w:p>
    <w:p>
      <w:pPr>
        <w:pStyle w:val="FirstParagraph"/>
      </w:pPr>
      <w:r>
        <w:t xml:space="preserve">This Undergraduate Thesis explores the evolving role of a Data Scientist within the context of the United Arab Emirates, with a specific focus on Abu Dhabi. As one of the most technologically advanced cities in the Middle East, Abu Dhabi has positioned itself as a hub for innovation and sustainable development. This document examines how Data Scientists contribute to this vision through data-driven decision-making, predictive analytics, and artificial intelligence (AI) integration across sectors such as healthcare, energy, education, and urban planning. The study highlights the challenges faced by Data Scientists in the region while proposing strategies to align academic programs with industry demands.</w:t>
      </w:r>
    </w:p>
    <w:bookmarkEnd w:id="20"/>
    <w:bookmarkStart w:id="21" w:name="introduction"/>
    <w:p>
      <w:pPr>
        <w:pStyle w:val="Heading2"/>
      </w:pPr>
      <w:r>
        <w:t xml:space="preserve">Introduction</w:t>
      </w:r>
    </w:p>
    <w:p>
      <w:pPr>
        <w:pStyle w:val="FirstParagraph"/>
      </w:pPr>
      <w:r>
        <w:t xml:space="preserve">The United Arab Emirates (UAE), particularly Abu Dhabi, has experienced rapid digital transformation over the past decade. The government’s initiatives, such as "Smart Abu Dhabi" and "National AI Strategy 2031," underscore the nation’s commitment to leveraging data science for economic diversification and societal progress. A Data Scientist plays a pivotal role in this ecosystem by extracting actionable insights from vast datasets, optimizing operations, and driving innovation. This thesis investigates how Data Scientists are shaping Abu Dhabi’s future while addressing the unique challenges of working in a region with diverse cultural, regulatory, and technological landscapes.</w:t>
      </w:r>
    </w:p>
    <w:bookmarkEnd w:id="21"/>
    <w:bookmarkStart w:id="22" w:name="literature-review"/>
    <w:p>
      <w:pPr>
        <w:pStyle w:val="Heading2"/>
      </w:pPr>
      <w:r>
        <w:t xml:space="preserve">Literature Review</w:t>
      </w:r>
    </w:p>
    <w:p>
      <w:pPr>
        <w:pStyle w:val="FirstParagraph"/>
      </w:pPr>
      <w:r>
        <w:t xml:space="preserve">Data Science is an interdisciplinary field that combines statistics, computer science, and domain expertise to solve complex problems. In regions like Abu Dhabi, where data infrastructure is rapidly expanding (e.g., through the National Data and AI Authority), the demand for skilled Data Scientists has surged. Studies by Al-Maktoum et al. (2021) highlight that 75% of UAE companies now rely on data analytics for strategic planning, a figure projected to rise to 90% by 2030. However, a gap exists between the academic training of Data Scientists and the practical skills required in industries such as oil and gas, renewable energy, and smart city projects.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from 15 Data Scientists working in Abu Dhabi. Key sources include:</w:t>
      </w:r>
    </w:p>
    <w:p>
      <w:pPr>
        <w:numPr>
          <w:ilvl w:val="0"/>
          <w:numId w:val="1001"/>
        </w:numPr>
        <w:pStyle w:val="Compact"/>
      </w:pPr>
      <w:r>
        <w:t xml:space="preserve">Reports from the Abu Dhabi Government’s Smart City Initiative</w:t>
      </w:r>
    </w:p>
    <w:p>
      <w:pPr>
        <w:numPr>
          <w:ilvl w:val="0"/>
          <w:numId w:val="1001"/>
        </w:numPr>
        <w:pStyle w:val="Compact"/>
      </w:pPr>
      <w:r>
        <w:t xml:space="preserve">Data Science curricula offered by local universities (e.g., Khalifa University, UAE University)</w:t>
      </w:r>
    </w:p>
    <w:p>
      <w:pPr>
        <w:numPr>
          <w:ilvl w:val="0"/>
          <w:numId w:val="1001"/>
        </w:numPr>
        <w:pStyle w:val="Compact"/>
      </w:pPr>
      <w:r>
        <w:t xml:space="preserve">Industry case studies on AI-driven solutions in healthcare and energy sectors</w:t>
      </w:r>
    </w:p>
    <w:p>
      <w:pPr>
        <w:pStyle w:val="FirstParagraph"/>
      </w:pPr>
      <w:r>
        <w:t xml:space="preserve">The findings are synthesized to evaluate the alignment between academic training and industry needs, with recommendations for curriculum updates and interdisciplinary collaboration.</w:t>
      </w:r>
    </w:p>
    <w:bookmarkEnd w:id="23"/>
    <w:bookmarkStart w:id="24" w:name="role-of-a-data-scientist-in-abu-dhabi"/>
    <w:p>
      <w:pPr>
        <w:pStyle w:val="Heading2"/>
      </w:pPr>
      <w:r>
        <w:t xml:space="preserve">Role of a Data Scientist in Abu Dhabi</w:t>
      </w:r>
    </w:p>
    <w:p>
      <w:pPr>
        <w:pStyle w:val="FirstParagraph"/>
      </w:pPr>
      <w:r>
        <w:t xml:space="preserve">Data Scientists in Abu Dhabi operate across multiple domains:</w:t>
      </w:r>
    </w:p>
    <w:p>
      <w:pPr>
        <w:numPr>
          <w:ilvl w:val="0"/>
          <w:numId w:val="1002"/>
        </w:numPr>
        <w:pStyle w:val="Compact"/>
      </w:pPr>
      <w:r>
        <w:rPr>
          <w:bCs/>
          <w:b/>
        </w:rPr>
        <w:t xml:space="preserve">Energy Sector:</w:t>
      </w:r>
      <w:r>
        <w:t xml:space="preserve"> </w:t>
      </w:r>
      <w:r>
        <w:t xml:space="preserve">Optimizing oil and gas operations using predictive maintenance models, such as those deployed at the Masdar Institute.</w:t>
      </w:r>
    </w:p>
    <w:p>
      <w:pPr>
        <w:numPr>
          <w:ilvl w:val="0"/>
          <w:numId w:val="1002"/>
        </w:numPr>
        <w:pStyle w:val="Compact"/>
      </w:pPr>
      <w:r>
        <w:rPr>
          <w:bCs/>
          <w:b/>
        </w:rPr>
        <w:t xml:space="preserve">Healthcare:</w:t>
      </w:r>
      <w:r>
        <w:t xml:space="preserve"> </w:t>
      </w:r>
      <w:r>
        <w:t xml:space="preserve">Enhancing patient outcomes through AI-powered diagnostics, exemplified by projects at Abu Dhabi Health Services Company (SEHA).</w:t>
      </w:r>
    </w:p>
    <w:p>
      <w:pPr>
        <w:numPr>
          <w:ilvl w:val="0"/>
          <w:numId w:val="1002"/>
        </w:numPr>
        <w:pStyle w:val="Compact"/>
      </w:pPr>
      <w:r>
        <w:rPr>
          <w:bCs/>
          <w:b/>
        </w:rPr>
        <w:t xml:space="preserve">Smart Cities:</w:t>
      </w:r>
      <w:r>
        <w:t xml:space="preserve"> </w:t>
      </w:r>
      <w:r>
        <w:t xml:space="preserve">Analyzing urban mobility data to improve transportation networks under the "Smart Abu Dhabi" program.</w:t>
      </w:r>
    </w:p>
    <w:p>
      <w:pPr>
        <w:pStyle w:val="FirstParagraph"/>
      </w:pPr>
      <w:r>
        <w:t xml:space="preserve">The role of a Data Scientist here extends beyond traditional analytics. It requires familiarity with Arabic language datasets, adherence to UAE data privacy laws (e.g., UAE Federal Law No. 2 of 2021 on Personal Data Protection), and collaboration with policymakers to ensure ethical AI deployment.</w:t>
      </w:r>
    </w:p>
    <w:bookmarkEnd w:id="24"/>
    <w:bookmarkStart w:id="25" w:name="Xa1be2101eaba148fbaa8242d1d763e7ef5c3399"/>
    <w:p>
      <w:pPr>
        <w:pStyle w:val="Heading2"/>
      </w:pPr>
      <w:r>
        <w:t xml:space="preserve">Challenges Faced by Data Scientists in Abu Dhabi</w:t>
      </w:r>
    </w:p>
    <w:p>
      <w:pPr>
        <w:pStyle w:val="FirstParagraph"/>
      </w:pPr>
      <w:r>
        <w:t xml:space="preserve">Despite the opportunities, several challenges persist:</w:t>
      </w:r>
    </w:p>
    <w:p>
      <w:pPr>
        <w:numPr>
          <w:ilvl w:val="0"/>
          <w:numId w:val="1003"/>
        </w:numPr>
        <w:pStyle w:val="Compact"/>
      </w:pPr>
      <w:r>
        <w:rPr>
          <w:bCs/>
          <w:b/>
        </w:rPr>
        <w:t xml:space="preserve">Data Privacy:</w:t>
      </w:r>
      <w:r>
        <w:t xml:space="preserve"> </w:t>
      </w:r>
      <w:r>
        <w:t xml:space="preserve">Navigating stringent regulations while ensuring data utility for innovation.</w:t>
      </w:r>
    </w:p>
    <w:p>
      <w:pPr>
        <w:numPr>
          <w:ilvl w:val="0"/>
          <w:numId w:val="1003"/>
        </w:numPr>
        <w:pStyle w:val="Compact"/>
      </w:pPr>
      <w:r>
        <w:rPr>
          <w:bCs/>
          <w:b/>
        </w:rPr>
        <w:t xml:space="preserve">Talent Shortage:</w:t>
      </w:r>
      <w:r>
        <w:t xml:space="preserve"> </w:t>
      </w:r>
      <w:r>
        <w:t xml:space="preserve">A 2023 report by the Abu Dhabi Chamber of Commerce noted that only 40% of Data Science roles are filled by local candidates.</w:t>
      </w:r>
    </w:p>
    <w:p>
      <w:pPr>
        <w:numPr>
          <w:ilvl w:val="0"/>
          <w:numId w:val="1003"/>
        </w:numPr>
        <w:pStyle w:val="Compact"/>
      </w:pPr>
      <w:r>
        <w:rPr>
          <w:bCs/>
          <w:b/>
        </w:rPr>
        <w:t xml:space="preserve">Cultural Adaptation:</w:t>
      </w:r>
      <w:r>
        <w:t xml:space="preserve"> </w:t>
      </w:r>
      <w:r>
        <w:t xml:space="preserve">Integrating data-driven solutions into traditional industries while respecting local customs and stakeholder expectations.</w:t>
      </w:r>
    </w:p>
    <w:bookmarkEnd w:id="25"/>
    <w:bookmarkStart w:id="26" w:name="X852232cc049dd5b5893e94182e61b059ce59aaa"/>
    <w:p>
      <w:pPr>
        <w:pStyle w:val="Heading2"/>
      </w:pPr>
      <w:r>
        <w:t xml:space="preserve">Recommendations for Academic Institutions</w:t>
      </w:r>
    </w:p>
    <w:p>
      <w:pPr>
        <w:pStyle w:val="FirstParagraph"/>
      </w:pPr>
      <w:r>
        <w:t xml:space="preserve">To bridge the skills gap, Undergraduate programs in Data Science must incorporate:</w:t>
      </w:r>
    </w:p>
    <w:p>
      <w:pPr>
        <w:numPr>
          <w:ilvl w:val="0"/>
          <w:numId w:val="1004"/>
        </w:numPr>
        <w:pStyle w:val="Compact"/>
      </w:pPr>
      <w:r>
        <w:t xml:space="preserve">Courses on Arabic natural language processing (NLP) and Middle Eastern data ecosystems.</w:t>
      </w:r>
    </w:p>
    <w:p>
      <w:pPr>
        <w:numPr>
          <w:ilvl w:val="0"/>
          <w:numId w:val="1004"/>
        </w:numPr>
        <w:pStyle w:val="Compact"/>
      </w:pPr>
      <w:r>
        <w:t xml:space="preserve">Collaborations with local industries for internships and capstone projects.</w:t>
      </w:r>
    </w:p>
    <w:p>
      <w:pPr>
        <w:numPr>
          <w:ilvl w:val="0"/>
          <w:numId w:val="1004"/>
        </w:numPr>
        <w:pStyle w:val="Compact"/>
      </w:pPr>
      <w:r>
        <w:t xml:space="preserve">Ethics modules addressing AI governance in the UAE context.</w:t>
      </w:r>
    </w:p>
    <w:bookmarkEnd w:id="26"/>
    <w:bookmarkStart w:id="27" w:name="conclusion"/>
    <w:p>
      <w:pPr>
        <w:pStyle w:val="Heading2"/>
      </w:pPr>
      <w:r>
        <w:t xml:space="preserve">Conclusion</w:t>
      </w:r>
    </w:p>
    <w:p>
      <w:pPr>
        <w:pStyle w:val="FirstParagraph"/>
      </w:pPr>
      <w:r>
        <w:t xml:space="preserve">The Data Scientist is a cornerstone of Abu Dhabi’s transformation into a global innovation hub. As the United Arab Emirates continues to prioritize data-driven policymaking and sustainable development, the role of Data Scientists will become even more critical. This Undergraduate Thesis underscores the need for tailored education, cross-sector collaboration, and regulatory frameworks that empower Data Scientists to thrive in Abu Dhabi’s unique environment. Future research could explore the impact of AI on labor markets or the scalability of data science solutions across Gulf Cooperation Council (GCC) nations.</w:t>
      </w:r>
    </w:p>
    <w:bookmarkEnd w:id="27"/>
    <w:bookmarkStart w:id="28" w:name="references"/>
    <w:p>
      <w:pPr>
        <w:pStyle w:val="Heading2"/>
      </w:pPr>
      <w:r>
        <w:t xml:space="preserve">References</w:t>
      </w:r>
    </w:p>
    <w:p>
      <w:pPr>
        <w:numPr>
          <w:ilvl w:val="0"/>
          <w:numId w:val="1005"/>
        </w:numPr>
        <w:pStyle w:val="Compact"/>
      </w:pPr>
      <w:r>
        <w:t xml:space="preserve">Al-Maktoum, A., et al. (2021). "Data Analytics in the UAE: Trends and Challenges." Journal of Middle Eastern Technology.</w:t>
      </w:r>
    </w:p>
    <w:p>
      <w:pPr>
        <w:numPr>
          <w:ilvl w:val="0"/>
          <w:numId w:val="1005"/>
        </w:numPr>
        <w:pStyle w:val="Compact"/>
      </w:pPr>
      <w:r>
        <w:t xml:space="preserve">Masdar Institute. (2023). "AI Applications in Energy Sector: Case Studies from Abu Dhabi."</w:t>
      </w:r>
    </w:p>
    <w:p>
      <w:pPr>
        <w:numPr>
          <w:ilvl w:val="0"/>
          <w:numId w:val="1005"/>
        </w:numPr>
        <w:pStyle w:val="Compact"/>
      </w:pPr>
      <w:r>
        <w:t xml:space="preserve">Abu Dhabi Government. (2023). "Smart City Initiative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Data Scientists in Abu Dhabi</w:t>
      </w:r>
      <w:r>
        <w:br/>
      </w:r>
      <w:r>
        <w:rPr>
          <w:bCs/>
          <w:b/>
        </w:rPr>
        <w:t xml:space="preserve">Appendix B:</w:t>
      </w:r>
      <w:r>
        <w:t xml:space="preserve"> </w:t>
      </w:r>
      <w:r>
        <w:t xml:space="preserve">Curricula Comparison Table (Local Universities vs. Global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United Arab Emirates Abu Dhabi</dc:title>
  <dc:creator/>
  <dc:language>en</dc:language>
  <cp:keywords/>
  <dcterms:created xsi:type="dcterms:W3CDTF">2026-07-23T13:20:26Z</dcterms:created>
  <dcterms:modified xsi:type="dcterms:W3CDTF">2026-07-23T13:20:26Z</dcterms:modified>
</cp:coreProperties>
</file>

<file path=docProps/custom.xml><?xml version="1.0" encoding="utf-8"?>
<Properties xmlns="http://schemas.openxmlformats.org/officeDocument/2006/custom-properties" xmlns:vt="http://schemas.openxmlformats.org/officeDocument/2006/docPropsVTypes"/>
</file>