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784e2687ee767834b64f2bafddec4adf6503fbc"/>
    <w:p>
      <w:pPr>
        <w:pStyle w:val="Heading1"/>
      </w:pPr>
      <w:r>
        <w:t xml:space="preserve">Undergraduate Thesis: The Role of a Data Scientist in the United Kingdom London</w:t>
      </w:r>
    </w:p>
    <w:bookmarkStart w:id="20" w:name="abstract"/>
    <w:p>
      <w:pPr>
        <w:pStyle w:val="Heading2"/>
      </w:pPr>
      <w:r>
        <w:t xml:space="preserve">Abstract</w:t>
      </w:r>
    </w:p>
    <w:p>
      <w:pPr>
        <w:pStyle w:val="FirstParagraph"/>
      </w:pPr>
      <w:r>
        <w:t xml:space="preserve">This Undergraduate Thesis explores the evolving role of a Data Scientist within the dynamic context of United Kingdom London. As one of the world's most influential financial and technological hubs, London presents unique opportunities and challenges for professionals in data science. The thesis examines how data scientists contribute to industries such as finance, healthcare, urban planning, and technology in this global city. It also investigates the educational pathways that prepare students for careers as Data Scientists in London and highlights the skills required to thrive in this competitive field. Through a combination of literature review and case studies, this document provides insights into the significance of data science education and practice within the United Kingdom's capital.</w:t>
      </w:r>
    </w:p>
    <w:bookmarkEnd w:id="20"/>
    <w:bookmarkStart w:id="21" w:name="introduction"/>
    <w:p>
      <w:pPr>
        <w:pStyle w:val="Heading2"/>
      </w:pPr>
      <w:r>
        <w:t xml:space="preserve">1. Introduction</w:t>
      </w:r>
    </w:p>
    <w:p>
      <w:pPr>
        <w:pStyle w:val="FirstParagraph"/>
      </w:pPr>
      <w:r>
        <w:t xml:space="preserve">The rapid growth of data-driven industries has elevated the role of a Data Scientist to one of the most sought-after professions globally. In United Kingdom London, where innovation and finance intersect, this profession plays a pivotal role in shaping economic and societal outcomes. As an undergraduate student preparing for a career in this field, it is essential to understand how the unique characteristics of London—such as its diverse industries, regulatory environment, and cultural landscape—influence the work of Data Scientists. This thesis aims to provide a comprehensive overview of the Data Scientist's role in London while emphasizing the importance of higher education institutions in equipping students with relevant skills.</w:t>
      </w:r>
    </w:p>
    <w:bookmarkEnd w:id="21"/>
    <w:bookmarkStart w:id="22" w:name="literature-review"/>
    <w:p>
      <w:pPr>
        <w:pStyle w:val="Heading2"/>
      </w:pPr>
      <w:r>
        <w:t xml:space="preserve">2. Literature Review</w:t>
      </w:r>
    </w:p>
    <w:p>
      <w:pPr>
        <w:pStyle w:val="FirstParagraph"/>
      </w:pPr>
      <w:r>
        <w:t xml:space="preserve">The concept of data science as a distinct discipline has gained prominence over the past decade, driven by advancements in machine learning, big data analytics, and artificial intelligence. According to a 2019 report by the Royal Statistical Society (RSS), London ranks among the top cities in Europe for data science employment opportunities due to its concentration of financial institutions and tech startups. However, this growth is accompanied by challenges such as ethical considerations in data usage and the need for interdisciplinary collaboration.</w:t>
      </w:r>
    </w:p>
    <w:p>
      <w:pPr>
        <w:pStyle w:val="BodyText"/>
      </w:pPr>
      <w:r>
        <w:t xml:space="preserve">Studies conducted by University College London (UCL) and Imperial College London highlight that Data Scientists in the United Kingdom often work across sectors, including fintech, healthcare analytics, and smart city initiatives. These institutions have also contributed to shaping curricula that align with industry needs, ensuring graduates are prepared to address real-world problems faced by organizations in London.</w:t>
      </w:r>
    </w:p>
    <w:bookmarkEnd w:id="22"/>
    <w:bookmarkStart w:id="23" w:name="Xd260206b48c018b3fa71803e5a70d1c9e86d16e"/>
    <w:p>
      <w:pPr>
        <w:pStyle w:val="Heading2"/>
      </w:pPr>
      <w:r>
        <w:t xml:space="preserve">3. The Role of a Data Scientist in United Kingdom London</w:t>
      </w:r>
    </w:p>
    <w:p>
      <w:pPr>
        <w:pStyle w:val="FirstParagraph"/>
      </w:pPr>
      <w:r>
        <w:t xml:space="preserve">In the context of United Kingdom London, a Data Scientist is not merely an analyst but a strategic contributor to decision-making processes across industries. For example, in the financial sector, data scientists at institutions like Barclays and HSBC leverage predictive models to mitigate risks and optimize investment strategies. In healthcare, professionals working with NHS London use data science techniques to improve patient outcomes through personalized treatment plans.</w:t>
      </w:r>
    </w:p>
    <w:p>
      <w:pPr>
        <w:pStyle w:val="BodyText"/>
      </w:pPr>
      <w:r>
        <w:t xml:space="preserve">Additionally, London's status as a global city necessitates Data Scientists who can navigate complex regulatory frameworks, such as the General Data Protection Regulation (GDPR). This requires not only technical expertise but also a deep understanding of ethical considerations in data handling. Furthermore, the city's diverse population and multilingual environment demand that Data Scientists develop solutions that are culturally sensitive and inclusive.</w:t>
      </w:r>
    </w:p>
    <w:bookmarkEnd w:id="23"/>
    <w:bookmarkStart w:id="24" w:name="X889c2be6deced44db1ba6f0bb0cecdc4b0681cb"/>
    <w:p>
      <w:pPr>
        <w:pStyle w:val="Heading2"/>
      </w:pPr>
      <w:r>
        <w:t xml:space="preserve">4. Educational Pathways for Aspiring Data Scientists in London</w:t>
      </w:r>
    </w:p>
    <w:p>
      <w:pPr>
        <w:pStyle w:val="FirstParagraph"/>
      </w:pPr>
      <w:r>
        <w:t xml:space="preserve">The United Kingdom offers robust educational programs for aspiring Data Scientists, with London serving as a key center of learning. Universities such as the University of London, King’s College London, and Birkbeck have established specialized courses in data science that combine theoretical knowledge with practical applications. These programs emphasize programming (Python/R), statistical analysis, machine learning algorithms, and data visualization tools like Tableau.</w:t>
      </w:r>
    </w:p>
    <w:p>
      <w:pPr>
        <w:pStyle w:val="BodyText"/>
      </w:pPr>
      <w:r>
        <w:t xml:space="preserve">Moreover, collaboration between academic institutions and industry leaders in London ensures that curricula remain current with emerging trends. For instance, partnerships between the Alan Turing Institute and local tech firms provide students with internships and research opportunities. Such experiences are critical for undergraduates seeking to transition into professional roles as Data Scientists after graduation.</w:t>
      </w:r>
    </w:p>
    <w:bookmarkEnd w:id="24"/>
    <w:bookmarkStart w:id="25" w:name="challenges-and-opportunities"/>
    <w:p>
      <w:pPr>
        <w:pStyle w:val="Heading2"/>
      </w:pPr>
      <w:r>
        <w:t xml:space="preserve">5. Challenges and Opportunities</w:t>
      </w:r>
    </w:p>
    <w:p>
      <w:pPr>
        <w:pStyle w:val="FirstParagraph"/>
      </w:pPr>
      <w:r>
        <w:t xml:space="preserve">While London offers unparalleled opportunities for Data Scientists, challenges such as high competition, ethical dilemmas in data usage, and the need for continuous upskilling persist. A 2021 survey by Tech Nation revealed that 78% of London-based tech firms prioritize hiring Data Scientists who can adapt to rapidly evolving technologies like quantum computing and generative AI.</w:t>
      </w:r>
    </w:p>
    <w:p>
      <w:pPr>
        <w:pStyle w:val="BodyText"/>
      </w:pPr>
      <w:r>
        <w:t xml:space="preserve">However, the city's vibrant ecosystem of innovation hubs, such as Tech City and Canary Wharf, provides a supportive environment for professionals to collaborate with peers. Initiatives like the Mayor’s Office for Policing and Crime (MOPAC)’s data science competitions further encourage problem-solving in areas such as crime prevention and environmental sustainability.</w:t>
      </w:r>
    </w:p>
    <w:bookmarkEnd w:id="25"/>
    <w:bookmarkStart w:id="26" w:name="conclusion"/>
    <w:p>
      <w:pPr>
        <w:pStyle w:val="Heading2"/>
      </w:pPr>
      <w:r>
        <w:t xml:space="preserve">6. Conclusion</w:t>
      </w:r>
    </w:p>
    <w:p>
      <w:pPr>
        <w:pStyle w:val="FirstParagraph"/>
      </w:pPr>
      <w:r>
        <w:t xml:space="preserve">In conclusion, the role of a Data Scientist in United Kingdom London is multifaceted, requiring a blend of technical expertise, ethical awareness, and interdisciplinary collaboration. As an undergraduate student preparing for this career path, it is evident that the educational infrastructure in London plays a crucial role in shaping competent professionals. This thesis underscores the importance of aligning academic training with industry needs to ensure that graduates are equipped to address the challenges and opportunities unique to London’s dynamic landscape.</w:t>
      </w:r>
    </w:p>
    <w:bookmarkEnd w:id="26"/>
    <w:bookmarkStart w:id="27" w:name="references"/>
    <w:p>
      <w:pPr>
        <w:pStyle w:val="Heading2"/>
      </w:pPr>
      <w:r>
        <w:t xml:space="preserve">References</w:t>
      </w:r>
    </w:p>
    <w:p>
      <w:pPr>
        <w:numPr>
          <w:ilvl w:val="0"/>
          <w:numId w:val="1001"/>
        </w:numPr>
        <w:pStyle w:val="Compact"/>
      </w:pPr>
      <w:r>
        <w:t xml:space="preserve">Royal Statistical Society (RSS). (2019). Data Science Employment Trends in Europe. Retrieved from [URL]</w:t>
      </w:r>
    </w:p>
    <w:p>
      <w:pPr>
        <w:numPr>
          <w:ilvl w:val="0"/>
          <w:numId w:val="1001"/>
        </w:numPr>
        <w:pStyle w:val="Compact"/>
      </w:pPr>
      <w:r>
        <w:t xml:space="preserve">Tech Nation. (2021). London Tech Sector Report. Retrieved from [URL]</w:t>
      </w:r>
    </w:p>
    <w:p>
      <w:pPr>
        <w:numPr>
          <w:ilvl w:val="0"/>
          <w:numId w:val="1001"/>
        </w:numPr>
        <w:pStyle w:val="Compact"/>
      </w:pPr>
      <w:r>
        <w:t xml:space="preserve">University College London (UCL). (n.d.). Data Science Program Overview. Retrieved from [URL]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Science in United Kingdom London</dc:title>
  <dc:creator/>
  <dc:language>en</dc:language>
  <cp:keywords/>
  <dcterms:created xsi:type="dcterms:W3CDTF">2026-07-23T09:15:11Z</dcterms:created>
  <dcterms:modified xsi:type="dcterms:W3CDTF">2026-07-23T09:15:11Z</dcterms:modified>
</cp:coreProperties>
</file>

<file path=docProps/custom.xml><?xml version="1.0" encoding="utf-8"?>
<Properties xmlns="http://schemas.openxmlformats.org/officeDocument/2006/custom-properties" xmlns:vt="http://schemas.openxmlformats.org/officeDocument/2006/docPropsVTypes"/>
</file>