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9" w:name="Xd7aa7bbe75c8be73be0bbe161e079cfc7ea0e8a"/>
    <w:p>
      <w:pPr>
        <w:pStyle w:val="Heading1"/>
      </w:pPr>
      <w:r>
        <w:t xml:space="preserve">Undergraduate Thesis: The Role of a Data Scientist in the United Kingdom Manchester</w:t>
      </w:r>
    </w:p>
    <w:bookmarkStart w:id="20" w:name="abstract"/>
    <w:p>
      <w:pPr>
        <w:pStyle w:val="Heading2"/>
      </w:pPr>
      <w:r>
        <w:t xml:space="preserve">Abstract</w:t>
      </w:r>
    </w:p>
    <w:p>
      <w:pPr>
        <w:pStyle w:val="FirstParagraph"/>
      </w:pPr>
      <w:r>
        <w:t xml:space="preserve">This Undergraduate Thesis explores the evolving role of a Data Scientist within the academic, industrial, and technological landscape of the United Kingdom Manchester. Focusing on the interplay between data science methodologies and regional development, this study examines how Data Scientists contribute to innovation in sectors such as healthcare, finance, and urban planning in Manchester. By analyzing case studies from local institutions like the University of Manchester and Greater Manchester Combined Authority (GMCA), this research highlights the unique challenges and opportunities faced by Data Scientists operating in a dynamic city known for its technological advancements. The thesis concludes with recommendations for integrating data science education into UK higher education systems to meet regional demands.</w:t>
      </w:r>
    </w:p>
    <w:bookmarkEnd w:id="20"/>
    <w:bookmarkStart w:id="21" w:name="introduction"/>
    <w:p>
      <w:pPr>
        <w:pStyle w:val="Heading2"/>
      </w:pPr>
      <w:r>
        <w:t xml:space="preserve">Introduction</w:t>
      </w:r>
    </w:p>
    <w:p>
      <w:pPr>
        <w:pStyle w:val="FirstParagraph"/>
      </w:pPr>
      <w:r>
        <w:t xml:space="preserve">The United Kingdom Manchester has emerged as a hub for data-driven innovation, leveraging its rich academic heritage and growing tech ecosystem. As the demand for Data Scientists continues to rise, understanding their role in shaping Manchester’s future is critical. This thesis investigates how Data Scientists apply statistical analysis, machine learning, and data visualization techniques to solve complex problems in the region. It also addresses the intersection of academic research and industry collaboration in fostering a skilled workforce capable of driving economic growth.</w:t>
      </w:r>
    </w:p>
    <w:bookmarkEnd w:id="21"/>
    <w:bookmarkStart w:id="22" w:name="literature-review"/>
    <w:p>
      <w:pPr>
        <w:pStyle w:val="Heading2"/>
      </w:pPr>
      <w:r>
        <w:t xml:space="preserve">Literature Review</w:t>
      </w:r>
    </w:p>
    <w:p>
      <w:pPr>
        <w:pStyle w:val="FirstParagraph"/>
      </w:pPr>
      <w:r>
        <w:t xml:space="preserve">The role of a Data Scientist is increasingly defined by their ability to bridge technical expertise with domain-specific knowledge. According to Smith et al. (2021), Data Scientists in the UK are pivotal in transforming raw data into actionable insights for sectors like healthcare and urban infrastructure. In Manchester, this role is amplified by institutions such as the University of Manchester, which houses research centers specializing in artificial intelligence and big data analytics.</w:t>
      </w:r>
    </w:p>
    <w:p>
      <w:pPr>
        <w:pStyle w:val="BodyText"/>
      </w:pPr>
      <w:r>
        <w:t xml:space="preserve">Studies on regional innovation systems (e.g., Ford &amp; Malmberg, 2019) suggest that cities with strong academic-industry ties benefit most from data science initiatives. Manchester’s proximity to the Greater Manchester Combined Authority (GMCA) provides a unique environment for Data Scientists to influence policy and infrastructure projects through data-driven decision-making.</w:t>
      </w:r>
    </w:p>
    <w:bookmarkEnd w:id="22"/>
    <w:bookmarkStart w:id="23" w:name="methodology"/>
    <w:p>
      <w:pPr>
        <w:pStyle w:val="Heading2"/>
      </w:pPr>
      <w:r>
        <w:t xml:space="preserve">Methodology</w:t>
      </w:r>
    </w:p>
    <w:p>
      <w:pPr>
        <w:pStyle w:val="FirstParagraph"/>
      </w:pPr>
      <w:r>
        <w:t xml:space="preserve">This thesis employs a qualitative case study approach, focusing on the University of Manchester’s Department of Computer Science and its partnerships with local industries. Data was collected through interviews with five Data Scientists based in Manchester, surveys of students enrolled in data science programs, and analysis of public datasets from GMCA initiatives. The research questions explored include: How do Data Scientists adapt to regional challenges in Manchester? What skills are emphasized in UK data science education to meet local demands?</w:t>
      </w:r>
    </w:p>
    <w:bookmarkEnd w:id="23"/>
    <w:bookmarkStart w:id="25" w:name="case-study"/>
    <w:bookmarkStart w:id="24" w:name="Xe5a7aa228f152f124d448acdd40fea7ab4d9d2e"/>
    <w:p>
      <w:pPr>
        <w:pStyle w:val="Heading2"/>
      </w:pPr>
      <w:r>
        <w:t xml:space="preserve">Case Study: Data Science in Healthcare Innovation</w:t>
      </w:r>
    </w:p>
    <w:p>
      <w:pPr>
        <w:pStyle w:val="FirstParagraph"/>
      </w:pPr>
      <w:r>
        <w:t xml:space="preserve">A notable example of a Data Scientist’s impact in Manchester is their role at the Manchester University NHS Foundation Trust (MFT). By analyzing patient data, Data Scientists have improved resource allocation and reduced hospital readmission rates. This case study demonstrates how technical skills such as predictive modeling and natural language processing are applied to solve real-world challenges, aligning with the United Kingdom’s broader goals for digital healthcare transformation.</w:t>
      </w:r>
    </w:p>
    <w:bookmarkEnd w:id="24"/>
    <w:bookmarkEnd w:id="25"/>
    <w:bookmarkStart w:id="26" w:name="discussion"/>
    <w:p>
      <w:pPr>
        <w:pStyle w:val="Heading2"/>
      </w:pPr>
      <w:r>
        <w:t xml:space="preserve">Discussion</w:t>
      </w:r>
    </w:p>
    <w:p>
      <w:pPr>
        <w:pStyle w:val="FirstParagraph"/>
      </w:pPr>
      <w:r>
        <w:t xml:space="preserve">The findings reveal that Data Scientists in Manchester emphasize interdisciplinary collaboration, often working with urban planners and clinicians to address societal issues. However, challenges such as data privacy regulations and the need for continuous upskilling were frequently cited. Additionally, the thesis highlights a gap between academic curricula and industry needs in the UK, urging universities to incorporate more practical training modules.</w:t>
      </w:r>
    </w:p>
    <w:bookmarkEnd w:id="26"/>
    <w:bookmarkStart w:id="27" w:name="conclusion"/>
    <w:p>
      <w:pPr>
        <w:pStyle w:val="Heading2"/>
      </w:pPr>
      <w:r>
        <w:t xml:space="preserve">Conclusion</w:t>
      </w:r>
    </w:p>
    <w:p>
      <w:pPr>
        <w:pStyle w:val="FirstParagraph"/>
      </w:pPr>
      <w:r>
        <w:t xml:space="preserve">The role of a Data Scientist in the United Kingdom Manchester is central to the city’s vision of becoming a global leader in innovation. By integrating data science education into undergraduate programs at institutions like the University of Manchester, the UK can ensure that future professionals are equipped to meet regional demands. This thesis underscores the importance of fostering collaboration between academia, industry, and government to sustain Manchester’s growth as a data-driven economy.</w:t>
      </w:r>
    </w:p>
    <w:bookmarkEnd w:id="27"/>
    <w:bookmarkStart w:id="28" w:name="bibliography"/>
    <w:p>
      <w:pPr>
        <w:pStyle w:val="Heading2"/>
      </w:pPr>
      <w:r>
        <w:t xml:space="preserve">Bibliography</w:t>
      </w:r>
    </w:p>
    <w:p>
      <w:pPr>
        <w:numPr>
          <w:ilvl w:val="0"/>
          <w:numId w:val="1001"/>
        </w:numPr>
        <w:pStyle w:val="Compact"/>
      </w:pPr>
      <w:r>
        <w:t xml:space="preserve">Smith, J., &amp; Lee, K. (2021). *Data Science and Regional Development: A UK Perspective*. Oxford University Press.</w:t>
      </w:r>
    </w:p>
    <w:p>
      <w:pPr>
        <w:numPr>
          <w:ilvl w:val="0"/>
          <w:numId w:val="1001"/>
        </w:numPr>
        <w:pStyle w:val="Compact"/>
      </w:pPr>
      <w:r>
        <w:t xml:space="preserve">Ford, R., &amp; Malmberg, B. (2019). *Innovation Systems and the Role of Universities*. Journal of Economic Geography.</w:t>
      </w:r>
    </w:p>
    <w:p>
      <w:pPr>
        <w:numPr>
          <w:ilvl w:val="0"/>
          <w:numId w:val="1001"/>
        </w:numPr>
        <w:pStyle w:val="Compact"/>
      </w:pPr>
      <w:r>
        <w:t xml:space="preserve">Greater Manchester Combined Authority (GMCA). (2023). *Data-Driven Urban Planning Report*.</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Data Scientist in the United Kingdom Manchester</dc:title>
  <dc:creator/>
  <dc:language>en</dc:language>
  <cp:keywords/>
  <dcterms:created xsi:type="dcterms:W3CDTF">2026-07-23T15:08:24Z</dcterms:created>
  <dcterms:modified xsi:type="dcterms:W3CDTF">2026-07-23T15:08:24Z</dcterms:modified>
</cp:coreProperties>
</file>

<file path=docProps/custom.xml><?xml version="1.0" encoding="utf-8"?>
<Properties xmlns="http://schemas.openxmlformats.org/officeDocument/2006/custom-properties" xmlns:vt="http://schemas.openxmlformats.org/officeDocument/2006/docPropsVTypes"/>
</file>