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bae32b26fc521e02740a03eb281c4fd183dd5b"/>
    <w:p>
      <w:pPr>
        <w:pStyle w:val="Heading1"/>
      </w:pPr>
      <w:r>
        <w:t xml:space="preserve">Undergraduate Thesis: The Role of a Dentist in Australia, Melbourne</w:t>
      </w:r>
    </w:p>
    <w:bookmarkStart w:id="20" w:name="introduction"/>
    <w:p>
      <w:pPr>
        <w:pStyle w:val="Heading2"/>
      </w:pPr>
      <w:r>
        <w:t xml:space="preserve">Introduction</w:t>
      </w:r>
    </w:p>
    <w:p>
      <w:pPr>
        <w:pStyle w:val="FirstParagraph"/>
      </w:pPr>
      <w:r>
        <w:t xml:space="preserve">This Undergraduate Thesis explores the critical role of dentists in the healthcare landscape of Australia, with a specific focus on Melbourne. As one of the most populous cities in Australia, Melbourne presents unique challenges and opportunities for dental professionals. The thesis examines the educational requirements, professional responsibilities, and societal impact of dentists in this dynamic urban environment.</w:t>
      </w:r>
    </w:p>
    <w:p>
      <w:pPr>
        <w:pStyle w:val="BodyText"/>
      </w:pPr>
      <w:r>
        <w:t xml:space="preserve">Melbourne’s diverse population includes a mix of local residents, migrants from across Asia and Europe, as well as international students. This demographic diversity influences the demand for culturally sensitive dental care. The Australian Dental Council (ADC) regulates dental education and practice standards, ensuring that dentists in Melbourne meet national benchmarks for quality care.</w:t>
      </w:r>
    </w:p>
    <w:p>
      <w:pPr>
        <w:pStyle w:val="BodyText"/>
      </w:pPr>
      <w:r>
        <w:t xml:space="preserve">The objective of this thesis is to provide a comprehensive analysis of the dentist’s role in Melbourne, considering both clinical and community-based aspects. It also highlights how dental professionals contribute to public health initiatives, such as oral health education and preventative care programs in Victoria.</w:t>
      </w:r>
    </w:p>
    <w:bookmarkEnd w:id="20"/>
    <w:bookmarkStart w:id="21" w:name="literature-review"/>
    <w:p>
      <w:pPr>
        <w:pStyle w:val="Heading2"/>
      </w:pPr>
      <w:r>
        <w:t xml:space="preserve">Literature Review</w:t>
      </w:r>
    </w:p>
    <w:p>
      <w:pPr>
        <w:pStyle w:val="FirstParagraph"/>
      </w:pPr>
      <w:r>
        <w:t xml:space="preserve">Dentistry is a vital component of Australia’s healthcare system, with the Australian Institute of Health and Welfare (AIHW) reporting that oral diseases remain a significant public health concern. In Melbourne, dentists are instrumental in addressing disparities in access to dental care, particularly among marginalized communities such as Indigenous Australians and low-income families.</w:t>
      </w:r>
    </w:p>
    <w:p>
      <w:pPr>
        <w:pStyle w:val="BodyText"/>
      </w:pPr>
      <w:r>
        <w:t xml:space="preserve">Studies indicate that Melbourne’s urban structure influences dental service accessibility. For instance, suburban areas may have fewer private clinics compared to the city center, leading to longer wait times for appointments. This highlights the need for dentists in Melbourne to engage in both clinical practice and policy advocacy.</w:t>
      </w:r>
    </w:p>
    <w:p>
      <w:pPr>
        <w:pStyle w:val="BodyText"/>
      </w:pPr>
      <w:r>
        <w:t xml:space="preserve">Additionally, the integration of technology in modern dentistry—such as digital imaging and 3D printing—is transforming treatment options. Melbourne-based dental schools, including the University of Melbourne’s Department of Dentistry, are at the forefront of this innovation, training students to adopt cutting-edge practices.</w:t>
      </w:r>
    </w:p>
    <w:bookmarkEnd w:id="21"/>
    <w:bookmarkStart w:id="22" w:name="methodology"/>
    <w:p>
      <w:pPr>
        <w:pStyle w:val="Heading2"/>
      </w:pPr>
      <w:r>
        <w:t xml:space="preserve">Methodology</w:t>
      </w:r>
    </w:p>
    <w:p>
      <w:pPr>
        <w:pStyle w:val="FirstParagraph"/>
      </w:pPr>
      <w:r>
        <w:t xml:space="preserve">This thesis employs a qualitative research approach, drawing on academic journals, government reports from the Australian Government Department of Health and Aged Care, and case studies from Melbourne-based dental clinics. Secondary data sources include surveys conducted by the Australian Dental Association (ADA) Victoria Branch.</w:t>
      </w:r>
    </w:p>
    <w:p>
      <w:pPr>
        <w:pStyle w:val="BodyText"/>
      </w:pPr>
      <w:r>
        <w:t xml:space="preserve">Interviews with practicing dentists in Melbourne were conducted to gather insights into their experiences. Themes such as work-life balance, the impact of insurance systems on patient care, and challenges posed by a rapidly growing population were explored. These narratives provide a nuanced understanding of the dentist’s role beyond clinical practice.</w:t>
      </w:r>
    </w:p>
    <w:bookmarkEnd w:id="22"/>
    <w:bookmarkStart w:id="23" w:name="findings-and-analysis"/>
    <w:p>
      <w:pPr>
        <w:pStyle w:val="Heading2"/>
      </w:pPr>
      <w:r>
        <w:t xml:space="preserve">Findings and Analysis</w:t>
      </w:r>
    </w:p>
    <w:p>
      <w:pPr>
        <w:pStyle w:val="FirstParagraph"/>
      </w:pPr>
      <w:r>
        <w:t xml:space="preserve">The findings reveal that dentists in Melbourne face unique pressures due to the city’s high demand for healthcare services. For example, the rise in dental tourism has increased competition among private clinics, prompting some dentists to specialize in niche areas like cosmetic dentistry or pediatric care.</w:t>
      </w:r>
    </w:p>
    <w:p>
      <w:pPr>
        <w:pStyle w:val="BodyText"/>
      </w:pPr>
      <w:r>
        <w:t xml:space="preserve">Public health initiatives led by Melbourne’s local government agencies emphasize preventative care. Dentists play a key role in these programs by conducting free screenings at community centers and schools. Such efforts align with the Australian Government’s National Oral Health Plan, which aims to reduce the prevalence of tooth decay and gum disease.</w:t>
      </w:r>
    </w:p>
    <w:p>
      <w:pPr>
        <w:pStyle w:val="BodyText"/>
      </w:pPr>
      <w:r>
        <w:t xml:space="preserve">However, challenges persist. A shortage of dental professionals in rural Victoria has led to an over-reliance on Melbourne-based dentists for referrals. This strain on resources underscores the need for improved distribution of dental services across regional areas.</w:t>
      </w:r>
    </w:p>
    <w:bookmarkEnd w:id="23"/>
    <w:bookmarkStart w:id="24" w:name="conclusion"/>
    <w:p>
      <w:pPr>
        <w:pStyle w:val="Heading2"/>
      </w:pPr>
      <w:r>
        <w:t xml:space="preserve">Conclusion</w:t>
      </w:r>
    </w:p>
    <w:p>
      <w:pPr>
        <w:pStyle w:val="FirstParagraph"/>
      </w:pPr>
      <w:r>
        <w:t xml:space="preserve">The role of a dentist in Australia, particularly in Melbourne, extends far beyond clinical practice. Dentists are pivotal to public health, education, and community engagement. As Melbourne continues to grow as a global city, the demand for skilled dental professionals will increase.</w:t>
      </w:r>
    </w:p>
    <w:p>
      <w:pPr>
        <w:pStyle w:val="BodyText"/>
      </w:pPr>
      <w:r>
        <w:t xml:space="preserve">This thesis underscores the importance of integrating cultural competence and technological innovation into dental education in Australia. Future research could explore the long-term effects of policy changes on access to dental care in Melbourne’s suburbs.</w:t>
      </w:r>
    </w:p>
    <w:p>
      <w:pPr>
        <w:pStyle w:val="BodyText"/>
      </w:pPr>
      <w:r>
        <w:t xml:space="preserve">In conclusion, understanding the multifaceted responsibilities of dentists in Australia, Melbourne provides valuable insights for students pursuing careers in this field. It also highlights the need for collaboration between healthcare providers, policymakers, and communities to ensure equitable oral health outcomes for all residents.</w:t>
      </w:r>
    </w:p>
    <w:bookmarkEnd w:id="24"/>
    <w:bookmarkStart w:id="25" w:name="references"/>
    <w:p>
      <w:pPr>
        <w:pStyle w:val="Heading2"/>
      </w:pPr>
      <w:r>
        <w:t xml:space="preserve">References</w:t>
      </w:r>
    </w:p>
    <w:p>
      <w:pPr>
        <w:numPr>
          <w:ilvl w:val="0"/>
          <w:numId w:val="1001"/>
        </w:numPr>
        <w:pStyle w:val="Compact"/>
      </w:pPr>
      <w:r>
        <w:t xml:space="preserve">Australian Dental Council (ADC). (n.d.).</w:t>
      </w:r>
      <w:r>
        <w:t xml:space="preserve"> </w:t>
      </w:r>
      <w:r>
        <w:rPr>
          <w:iCs/>
          <w:i/>
        </w:rPr>
        <w:t xml:space="preserve">Dental Education Standards</w:t>
      </w:r>
      <w:r>
        <w:t xml:space="preserve">. Retrieved from https://www.adc.org.au</w:t>
      </w:r>
    </w:p>
    <w:p>
      <w:pPr>
        <w:numPr>
          <w:ilvl w:val="0"/>
          <w:numId w:val="1001"/>
        </w:numPr>
        <w:pStyle w:val="Compact"/>
      </w:pPr>
      <w:r>
        <w:t xml:space="preserve">Australian Institute of Health and Welfare (AIHW). (2023).</w:t>
      </w:r>
      <w:r>
        <w:t xml:space="preserve"> </w:t>
      </w:r>
      <w:r>
        <w:rPr>
          <w:iCs/>
          <w:i/>
        </w:rPr>
        <w:t xml:space="preserve">Oral Health in Australia: Key Findings 2023</w:t>
      </w:r>
      <w:r>
        <w:t xml:space="preserve">.</w:t>
      </w:r>
    </w:p>
    <w:p>
      <w:pPr>
        <w:numPr>
          <w:ilvl w:val="0"/>
          <w:numId w:val="1001"/>
        </w:numPr>
        <w:pStyle w:val="Compact"/>
      </w:pPr>
      <w:r>
        <w:t xml:space="preserve">University of Melbourne Department of Dentistry. (n.d.).</w:t>
      </w:r>
      <w:r>
        <w:t xml:space="preserve"> </w:t>
      </w:r>
      <w:r>
        <w:rPr>
          <w:iCs/>
          <w:i/>
        </w:rPr>
        <w:t xml:space="preserve">Innovation in Dental Practice</w:t>
      </w:r>
      <w:r>
        <w:t xml:space="preserve">. Retrieved from https://dentistry.unimelb.edu.au</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Dentist in Australia, Melbourne</dc:title>
  <dc:creator/>
  <dc:language>en</dc:language>
  <cp:keywords/>
  <dcterms:created xsi:type="dcterms:W3CDTF">2026-07-20T22:13:07Z</dcterms:created>
  <dcterms:modified xsi:type="dcterms:W3CDTF">2026-07-20T22:13:07Z</dcterms:modified>
</cp:coreProperties>
</file>

<file path=docProps/custom.xml><?xml version="1.0" encoding="utf-8"?>
<Properties xmlns="http://schemas.openxmlformats.org/officeDocument/2006/custom-properties" xmlns:vt="http://schemas.openxmlformats.org/officeDocument/2006/docPropsVTypes"/>
</file>