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8" w:name="Xffb8eeaaaca2f5867644463eae1114f636fe79f"/>
    <w:p>
      <w:pPr>
        <w:pStyle w:val="Heading1"/>
      </w:pPr>
      <w:r>
        <w:t xml:space="preserve">Undergraduate Thesis on the Role of Dentists in China's Healthcare System with a Focus on Beijing</w:t>
      </w:r>
    </w:p>
    <w:bookmarkStart w:id="20" w:name="abstract"/>
    <w:p>
      <w:pPr>
        <w:pStyle w:val="Heading2"/>
      </w:pPr>
      <w:r>
        <w:t xml:space="preserve">Abstract</w:t>
      </w:r>
    </w:p>
    <w:p>
      <w:pPr>
        <w:pStyle w:val="FirstParagraph"/>
      </w:pPr>
      <w:r>
        <w:t xml:space="preserve">This Undergraduate Thesis explores the critical role of Dentists in China's evolving healthcare system, with a specific focus on Beijing. As one of the most populous and economically dynamic cities in China, Beijing presents unique challenges and opportunities for dental professionals. The study examines the integration of dentistry into national health policies, technological advancements shaping dental practices, and socio-economic factors influencing oral health outcomes. By analyzing data from academic institutions, government reports, and clinical practices in Beijing, this thesis highlights the importance of Dentists in public health initiatives while addressing gaps such as unequal access to dental care and workforce distribution. The findings emphasize the need for policy reforms and educational programs tailored to meet Beijing's growing demand for high-quality dental services.</w:t>
      </w:r>
    </w:p>
    <w:bookmarkEnd w:id="20"/>
    <w:bookmarkStart w:id="21" w:name="introduction"/>
    <w:p>
      <w:pPr>
        <w:pStyle w:val="Heading2"/>
      </w:pPr>
      <w:r>
        <w:t xml:space="preserve">Introduction</w:t>
      </w:r>
    </w:p>
    <w:p>
      <w:pPr>
        <w:pStyle w:val="FirstParagraph"/>
      </w:pPr>
      <w:r>
        <w:t xml:space="preserve">The healthcare landscape in China has undergone significant transformation in recent decades, driven by government reforms and rising public awareness of health issues. Within this context, Dentists play a pivotal role in addressing both individual and community oral health needs. Beijing, as the capital of China and a global center for medical innovation, offers a unique case study for understanding the dynamics of dental care delivery. This Undergraduate Thesis aims to: (1) analyze the current state of dentistry in Beijing, (2) identify challenges faced by Dentists operating in this environment, and (3) propose strategies to enhance access and quality of dental services across China's capital.</w:t>
      </w:r>
    </w:p>
    <w:bookmarkEnd w:id="21"/>
    <w:bookmarkStart w:id="22" w:name="literature-review"/>
    <w:p>
      <w:pPr>
        <w:pStyle w:val="Heading2"/>
      </w:pPr>
      <w:r>
        <w:t xml:space="preserve">Literature Review</w:t>
      </w:r>
    </w:p>
    <w:p>
      <w:pPr>
        <w:pStyle w:val="FirstParagraph"/>
      </w:pPr>
      <w:r>
        <w:t xml:space="preserve">Existing research underscores the growing significance of oral health in China's public health agenda. Studies by institutions like Peking University School of Stomatology highlight disparities in dental care access between urban and rural areas, with Beijing serving as a hub for advanced dental treatments (Li &amp; Wang, 2021). Additionally, national policies such as the "Healthy China 2030" initiative emphasize preventive care and integration of digital technologies into medical practices. However, gaps remain in understanding how Dentists in Beijing navigate regulatory frameworks, cultural expectations, and technological adoption compared to other regions.</w:t>
      </w:r>
    </w:p>
    <w:bookmarkEnd w:id="22"/>
    <w:bookmarkStart w:id="23" w:name="current-state-of-dentistry-in-beijing"/>
    <w:p>
      <w:pPr>
        <w:pStyle w:val="Heading2"/>
      </w:pPr>
      <w:r>
        <w:t xml:space="preserve">Current State of Dentistry in Beijing</w:t>
      </w:r>
    </w:p>
    <w:p>
      <w:pPr>
        <w:pStyle w:val="FirstParagraph"/>
      </w:pPr>
      <w:r>
        <w:t xml:space="preserve">Beijing hosts numerous prestigious dental institutions, including the Peking University School of Stomatology and the Capital Medical University. These institutions not only produce highly trained Dentists but also contribute to cutting-edge research on oral diseases and regenerative therapies. The city's healthcare infrastructure includes a mix of public hospitals, private clinics, and specialized dental centers offering services ranging from routine checkups to complex procedures like implant surgery.</w:t>
      </w:r>
    </w:p>
    <w:p>
      <w:pPr>
        <w:pStyle w:val="BodyText"/>
      </w:pPr>
      <w:r>
        <w:t xml:space="preserve">Technological advancements have revolutionized dental practices in Beijing. Digital imaging systems, laser treatments, and AI-driven diagnostic tools are increasingly adopted by Dentists to improve accuracy and patient outcomes. For instance, the use of 3D-printed dental prosthetics has become more common in urban clinics, reflecting Beijing's leadership in medical innovation.</w:t>
      </w:r>
    </w:p>
    <w:bookmarkEnd w:id="23"/>
    <w:bookmarkStart w:id="24" w:name="challenges-facing-dentists-in-beijing"/>
    <w:p>
      <w:pPr>
        <w:pStyle w:val="Heading2"/>
      </w:pPr>
      <w:r>
        <w:t xml:space="preserve">Challenges Facing Dentists in Beijing</w:t>
      </w:r>
    </w:p>
    <w:p>
      <w:pPr>
        <w:pStyle w:val="FirstParagraph"/>
      </w:pPr>
      <w:r>
        <w:t xml:space="preserve">Despite progress, several challenges persist. First, the high cost of advanced dental treatments remains a barrier for many residents, particularly those without comprehensive health insurance. Second, urban-rural disparities in dental care access persist, with rural areas of Beijing lacking sufficient infrastructure and trained professionals. Third, Dentists often face pressure to balance clinical work with administrative tasks mandated by government regulations.</w:t>
      </w:r>
    </w:p>
    <w:bookmarkEnd w:id="24"/>
    <w:bookmarkStart w:id="25" w:name="opportunities-for-growth-and-innovation"/>
    <w:p>
      <w:pPr>
        <w:pStyle w:val="Heading2"/>
      </w:pPr>
      <w:r>
        <w:t xml:space="preserve">Opportunities for Growth and Innovation</w:t>
      </w:r>
    </w:p>
    <w:p>
      <w:pPr>
        <w:pStyle w:val="FirstParagraph"/>
      </w:pPr>
      <w:r>
        <w:t xml:space="preserve">Beijing's status as a global metropolis presents unique opportunities. The city's emphasis on technological innovation allows Dentists to lead in areas such as tele-dentistry, which improves access to remote populations. Collaborations between dental schools and tech companies could further drive advancements in AI-assisted diagnostics and personalized treatment plans. Additionally, public health campaigns led by Beijing's Department of Health aim to educate citizens on preventive care, reducing the long-term burden on dental systems.</w:t>
      </w:r>
    </w:p>
    <w:bookmarkEnd w:id="25"/>
    <w:bookmarkStart w:id="26" w:name="conclusion"/>
    <w:p>
      <w:pPr>
        <w:pStyle w:val="Heading2"/>
      </w:pPr>
      <w:r>
        <w:t xml:space="preserve">Conclusion</w:t>
      </w:r>
    </w:p>
    <w:p>
      <w:pPr>
        <w:pStyle w:val="FirstParagraph"/>
      </w:pPr>
      <w:r>
        <w:t xml:space="preserve">This Undergraduate Thesis highlights the vital role of Dentists in shaping China's healthcare system, with Beijing serving as a microcosm of broader national trends. While challenges such as cost barriers and workforce distribution remain, opportunities for technological integration and policy reform offer pathways to improvement. Future research should focus on longitudinal studies tracking the impact of dental education programs and public health initiatives in Beijing. For undergraduate students in China, understanding these dynamics is essential for careers in healthcare, policymaking, or academic research.</w:t>
      </w:r>
    </w:p>
    <w:bookmarkEnd w:id="26"/>
    <w:bookmarkStart w:id="27" w:name="references"/>
    <w:p>
      <w:pPr>
        <w:pStyle w:val="Heading2"/>
      </w:pPr>
      <w:r>
        <w:t xml:space="preserve">References</w:t>
      </w:r>
    </w:p>
    <w:p>
      <w:pPr>
        <w:numPr>
          <w:ilvl w:val="0"/>
          <w:numId w:val="1001"/>
        </w:numPr>
        <w:pStyle w:val="Compact"/>
      </w:pPr>
      <w:r>
        <w:t xml:space="preserve">Li, Y., &amp; Wang, Z. (2021). "Oral Health Disparities in Urban China: A Case Study of Beijing." Journal of Public Health in Asia.</w:t>
      </w:r>
    </w:p>
    <w:p>
      <w:pPr>
        <w:numPr>
          <w:ilvl w:val="0"/>
          <w:numId w:val="1001"/>
        </w:numPr>
        <w:pStyle w:val="Compact"/>
      </w:pPr>
      <w:r>
        <w:t xml:space="preserve">"Healthy China 2030" Initiative. Ministry of Health, People's Republic of China.</w:t>
      </w:r>
    </w:p>
    <w:p>
      <w:pPr>
        <w:numPr>
          <w:ilvl w:val="0"/>
          <w:numId w:val="1001"/>
        </w:numPr>
        <w:pStyle w:val="Compact"/>
      </w:pPr>
      <w:r>
        <w:t xml:space="preserve">Peking University School of Stomatology. (2023). Annual Report on Dental Research and Innovation.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Dentists in China's Healthcare System with a Focus on Beijing</dc:title>
  <dc:creator/>
  <dc:language>en</dc:language>
  <cp:keywords/>
  <dcterms:created xsi:type="dcterms:W3CDTF">2026-07-21T00:27:35Z</dcterms:created>
  <dcterms:modified xsi:type="dcterms:W3CDTF">2026-07-21T00:27:35Z</dcterms:modified>
</cp:coreProperties>
</file>

<file path=docProps/custom.xml><?xml version="1.0" encoding="utf-8"?>
<Properties xmlns="http://schemas.openxmlformats.org/officeDocument/2006/custom-properties" xmlns:vt="http://schemas.openxmlformats.org/officeDocument/2006/docPropsVTypes"/>
</file>