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Dentist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ff4d94193dc938e3ee184d891efea11b0997c1c"/>
    <w:p>
      <w:pPr>
        <w:pStyle w:val="Heading1"/>
      </w:pPr>
      <w:r>
        <w:t xml:space="preserve">Undergraduate Thesis: The Role of Dentists in Oral Health Care in Colombia, Medellín</w:t>
      </w:r>
    </w:p>
    <w:bookmarkStart w:id="20" w:name="abstract"/>
    <w:p>
      <w:pPr>
        <w:pStyle w:val="Heading2"/>
      </w:pPr>
      <w:r>
        <w:t xml:space="preserve">Abstract</w:t>
      </w:r>
    </w:p>
    <w:p>
      <w:pPr>
        <w:pStyle w:val="FirstParagraph"/>
      </w:pPr>
      <w:r>
        <w:t xml:space="preserve">This Undergraduate Thesis explores the critical role of dentists in promoting oral health care within the context of Colombia, specifically in the city of Medellín. It analyzes challenges faced by dental professionals, societal needs, and strategies to improve access to quality dental services. By examining local educational programs, public health policies, and cultural factors influencing oral hygiene practices in Medellín, this study highlights the importance of dentists as key actors in achieving equitable healthcare outcomes. The findings emphasize the need for collaboration between academic institutions, private practices, and government agencies to address disparities in dental care access within Colombia's second-largest city.</w:t>
      </w:r>
    </w:p>
    <w:bookmarkEnd w:id="20"/>
    <w:bookmarkStart w:id="21" w:name="introduction"/>
    <w:p>
      <w:pPr>
        <w:pStyle w:val="Heading2"/>
      </w:pPr>
      <w:r>
        <w:t xml:space="preserve">Introduction</w:t>
      </w:r>
    </w:p>
    <w:p>
      <w:pPr>
        <w:pStyle w:val="FirstParagraph"/>
      </w:pPr>
      <w:r>
        <w:t xml:space="preserve">The field of dentistry plays a vital role in global public health, yet access to quality dental care remains uneven across regions. In Colombia, where oral diseases are prevalent due to socioeconomic and environmental factors, the role of dentists is particularly crucial. Medellín, as a major urban center in Antioquia Department, presents unique opportunities and challenges for dental professionals. This thesis examines the dynamics of the dentist-patient relationship in Medellín, focusing on how local conditions shape dental education, service delivery, and public health initiatives.</w:t>
      </w:r>
    </w:p>
    <w:bookmarkEnd w:id="21"/>
    <w:bookmarkStart w:id="22" w:name="context-dentistry-in-colombia"/>
    <w:p>
      <w:pPr>
        <w:pStyle w:val="Heading2"/>
      </w:pPr>
      <w:r>
        <w:t xml:space="preserve">Context: Dentistry in Colombia</w:t>
      </w:r>
    </w:p>
    <w:p>
      <w:pPr>
        <w:pStyle w:val="FirstParagraph"/>
      </w:pPr>
      <w:r>
        <w:t xml:space="preserve">Colombia's healthcare system is a blend of public and private services, with dentistry being a regulated profession requiring rigorous academic training. Dental schools in cities like Medellín have historically contributed to national efforts to improve oral health. However, disparities persist between urban and rural areas, with Medellín facing challenges such as overcrowded clinics, limited access to specialized care for vulnerable populations (e.g., low-income communities and children), and a high prevalence of preventable dental diseases like caries.</w:t>
      </w:r>
    </w:p>
    <w:bookmarkEnd w:id="22"/>
    <w:bookmarkStart w:id="23" w:name="challenges-for-dentists-in-medellín"/>
    <w:p>
      <w:pPr>
        <w:pStyle w:val="Heading2"/>
      </w:pPr>
      <w:r>
        <w:t xml:space="preserve">Challenges for Dentists in Medellín</w:t>
      </w:r>
    </w:p>
    <w:p>
      <w:pPr>
        <w:pStyle w:val="FirstParagraph"/>
      </w:pPr>
      <w:r>
        <w:t xml:space="preserve">Dentists in Medellín encounter several obstacles, including:</w:t>
      </w:r>
    </w:p>
    <w:p>
      <w:pPr>
        <w:numPr>
          <w:ilvl w:val="0"/>
          <w:numId w:val="1001"/>
        </w:numPr>
        <w:pStyle w:val="Compact"/>
      </w:pPr>
      <w:r>
        <w:rPr>
          <w:bCs/>
          <w:b/>
        </w:rPr>
        <w:t xml:space="preserve">Resource Constraints:</w:t>
      </w:r>
      <w:r>
        <w:t xml:space="preserve"> </w:t>
      </w:r>
      <w:r>
        <w:t xml:space="preserve">Public dental clinics often lack modern equipment and materials due to underfunding.</w:t>
      </w:r>
    </w:p>
    <w:p>
      <w:pPr>
        <w:numPr>
          <w:ilvl w:val="0"/>
          <w:numId w:val="1001"/>
        </w:numPr>
        <w:pStyle w:val="Compact"/>
      </w:pPr>
      <w:r>
        <w:rPr>
          <w:bCs/>
          <w:b/>
        </w:rPr>
        <w:t xml:space="preserve">Cultural Barriers:</w:t>
      </w:r>
      <w:r>
        <w:t xml:space="preserve"> </w:t>
      </w:r>
      <w:r>
        <w:t xml:space="preserve">Some communities view preventive dental care as less urgent than other health issues, leading to delayed treatment.</w:t>
      </w:r>
    </w:p>
    <w:p>
      <w:pPr>
        <w:numPr>
          <w:ilvl w:val="0"/>
          <w:numId w:val="1001"/>
        </w:numPr>
        <w:pStyle w:val="Compact"/>
      </w:pPr>
      <w:r>
        <w:rPr>
          <w:bCs/>
          <w:b/>
        </w:rPr>
        <w:t xml:space="preserve">Pandemic Impact:</w:t>
      </w:r>
      <w:r>
        <w:t xml:space="preserve"> </w:t>
      </w:r>
      <w:r>
        <w:t xml:space="preserve">The COVID-19 crisis disrupted routine dental services, exacerbating untreated oral conditions in Medellín's population.</w:t>
      </w:r>
    </w:p>
    <w:p>
      <w:pPr>
        <w:pStyle w:val="FirstParagraph"/>
      </w:pPr>
      <w:r>
        <w:t xml:space="preserve">These challenges underscore the need for dentists to advocate for policy changes and innovative solutions tailored to Medellín's unique socioeconomic landscape.</w:t>
      </w:r>
    </w:p>
    <w:bookmarkEnd w:id="23"/>
    <w:bookmarkStart w:id="24" w:name="X4b27356491d91849521aede46e118221d09f40a"/>
    <w:p>
      <w:pPr>
        <w:pStyle w:val="Heading2"/>
      </w:pPr>
      <w:r>
        <w:t xml:space="preserve">Dental Education and Professional Development in Colombia</w:t>
      </w:r>
    </w:p>
    <w:p>
      <w:pPr>
        <w:pStyle w:val="FirstParagraph"/>
      </w:pPr>
      <w:r>
        <w:t xml:space="preserve">Colombian universities, including those in Medellín such as Universidad de Antioquia (UD) and Pontificia Universidad Javeriana, have robust dental programs that emphasize both clinical skills and community health. Graduates are trained to work in public hospitals, private practices, or research roles. However, continuous professional development is critical for dentists to stay updated on advancements like digital imaging, minimally invasive procedures, and patient-centered care models.</w:t>
      </w:r>
    </w:p>
    <w:bookmarkEnd w:id="24"/>
    <w:bookmarkStart w:id="25" w:name="public-health-strategies-in-medellín"/>
    <w:p>
      <w:pPr>
        <w:pStyle w:val="Heading2"/>
      </w:pPr>
      <w:r>
        <w:t xml:space="preserve">Public Health Strategies in Medellín</w:t>
      </w:r>
    </w:p>
    <w:p>
      <w:pPr>
        <w:pStyle w:val="FirstParagraph"/>
      </w:pPr>
      <w:r>
        <w:t xml:space="preserve">The city government of Medellín has implemented initiatives such as the "Misión Calidad de Vida" (Quality of Life Mission), which includes free dental check-ups for children and vulnerable adults. Dentists collaborate with local health departments to promote awareness campaigns on oral hygiene, fluoridation programs, and school-based screenings. These efforts aim to reduce the incidence of avoidable dental diseases while fostering trust between healthcare providers and patients.</w:t>
      </w:r>
    </w:p>
    <w:bookmarkEnd w:id="25"/>
    <w:bookmarkStart w:id="26" w:name="technology-in-modern-dental-practice"/>
    <w:p>
      <w:pPr>
        <w:pStyle w:val="Heading2"/>
      </w:pPr>
      <w:r>
        <w:t xml:space="preserve">Technology in Modern Dental Practice</w:t>
      </w:r>
    </w:p>
    <w:p>
      <w:pPr>
        <w:pStyle w:val="FirstParagraph"/>
      </w:pPr>
      <w:r>
        <w:t xml:space="preserve">The integration of technology has transformed dentistry in Medellín. Tools such as intraoral scanners, 3D printing for prosthetics, and tele-dentistry platforms have improved diagnostic accuracy and expanded access to care. Dentists are increasingly adopting these innovations to address the city's growing demand for efficient, high-quality services. However, training programs must keep pace with technological advancements to ensure all practitioners can leverage these tools effectively.</w:t>
      </w:r>
    </w:p>
    <w:bookmarkEnd w:id="26"/>
    <w:bookmarkStart w:id="27" w:name="Xd675882fb9beeb2b9c96645922245604ae925c3"/>
    <w:p>
      <w:pPr>
        <w:pStyle w:val="Heading2"/>
      </w:pPr>
      <w:r>
        <w:t xml:space="preserve">Cultural and Social Influences on Oral Health</w:t>
      </w:r>
    </w:p>
    <w:p>
      <w:pPr>
        <w:pStyle w:val="FirstParagraph"/>
      </w:pPr>
      <w:r>
        <w:t xml:space="preserve">In Medellín, cultural norms influence oral health behaviors. For example, traditional diets rich in sugary foods contribute to higher rates of dental caries. Additionally, stigma around cosmetic procedures often deters patients from seeking preventive care. Dentists must navigate these social dynamics by educating communities and tailoring communication strategies to promote long-term oral health habits.</w:t>
      </w:r>
    </w:p>
    <w:bookmarkEnd w:id="27"/>
    <w:bookmarkStart w:id="28" w:name="conclusion"/>
    <w:p>
      <w:pPr>
        <w:pStyle w:val="Heading2"/>
      </w:pPr>
      <w:r>
        <w:t xml:space="preserve">Conclusion</w:t>
      </w:r>
    </w:p>
    <w:p>
      <w:pPr>
        <w:pStyle w:val="FirstParagraph"/>
      </w:pPr>
      <w:r>
        <w:t xml:space="preserve">This Undergraduate Thesis underscores the indispensable role of dentists in Colombia's Medellín, where they serve as both healers and educators. By addressing systemic challenges such as resource limitations, cultural barriers, and inequities in care access, dental professionals can significantly enhance public health outcomes. Future research should focus on evaluating the effectiveness of Medellín's public health policies and exploring partnerships between academic institutions and private clinics to strengthen the city's dental infrastructure. Ultimately, fostering collaboration between dentists, policymakers, and communities is essential for achieving sustainable improvements in oral health across Colombia.</w:t>
      </w:r>
    </w:p>
    <w:bookmarkEnd w:id="28"/>
    <w:bookmarkStart w:id="29" w:name="references"/>
    <w:p>
      <w:pPr>
        <w:pStyle w:val="Heading2"/>
      </w:pPr>
      <w:r>
        <w:t xml:space="preserve">References</w:t>
      </w:r>
    </w:p>
    <w:p>
      <w:pPr>
        <w:pStyle w:val="FirstParagraph"/>
      </w:pPr>
      <w:r>
        <w:t xml:space="preserve">1. Ministry of Health of Colombia. (2023). National Oral Health Strategy 2030.</w:t>
      </w:r>
      <w:r>
        <w:br/>
      </w:r>
      <w:r>
        <w:t xml:space="preserve">2. Universidad de Antioquia Dental School. (n.d.). Academic Programs.</w:t>
      </w:r>
      <w:r>
        <w:br/>
      </w:r>
      <w:r>
        <w:t xml:space="preserve">3. World Health Organization. (2021). Global Oral Health Status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Dentist in Colombia Medellín</dc:title>
  <dc:creator/>
  <dc:language>en</dc:language>
  <cp:keywords/>
  <dcterms:created xsi:type="dcterms:W3CDTF">2026-07-21T05:50:34Z</dcterms:created>
  <dcterms:modified xsi:type="dcterms:W3CDTF">2026-07-21T05:50:34Z</dcterms:modified>
</cp:coreProperties>
</file>

<file path=docProps/custom.xml><?xml version="1.0" encoding="utf-8"?>
<Properties xmlns="http://schemas.openxmlformats.org/officeDocument/2006/custom-properties" xmlns:vt="http://schemas.openxmlformats.org/officeDocument/2006/docPropsVTypes"/>
</file>