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70d260b98a53f60dac5be68fe6ddda0f79900b"/>
    <w:p>
      <w:pPr>
        <w:pStyle w:val="Heading1"/>
      </w:pPr>
      <w:r>
        <w:t xml:space="preserve">Undergraduate Thesis: The Role of Dentists in Egypt, Cairo</w:t>
      </w:r>
    </w:p>
    <w:bookmarkStart w:id="20" w:name="introduction"/>
    <w:p>
      <w:pPr>
        <w:pStyle w:val="Heading2"/>
      </w:pPr>
      <w:r>
        <w:t xml:space="preserve">Introduction</w:t>
      </w:r>
    </w:p>
    <w:p>
      <w:pPr>
        <w:pStyle w:val="FirstParagraph"/>
      </w:pPr>
      <w:r>
        <w:t xml:space="preserve">This undergraduate thesis explores the critical role of dentists in the context of Egypt, specifically Cairo. As a major urban center with a rapidly growing population, Cairo presents unique challenges and opportunities for dental professionals. The significance of this study lies in its aim to analyze how dentists contribute to public health, education, and economic development in the region. By examining current practices and future trends, this thesis highlights the importance of dental care as an essential component of overall healthcare in Egypt.</w:t>
      </w:r>
    </w:p>
    <w:bookmarkEnd w:id="20"/>
    <w:bookmarkStart w:id="21" w:name="literature-review"/>
    <w:p>
      <w:pPr>
        <w:pStyle w:val="Heading2"/>
      </w:pPr>
      <w:r>
        <w:t xml:space="preserve">Literature Review</w:t>
      </w:r>
    </w:p>
    <w:p>
      <w:pPr>
        <w:pStyle w:val="FirstParagraph"/>
      </w:pPr>
      <w:r>
        <w:t xml:space="preserve">The field of dentistry in Egypt has evolved significantly over the past decades, influenced by both local traditions and global advancements. According to recent studies, Cairo is home to some of the most prestigious dental institutions in the country, such as Cairo University’s Faculty of Dentistry. These institutions have played a pivotal role in training professionals who address the diverse oral health needs of Egypt’s population.</w:t>
      </w:r>
    </w:p>
    <w:p>
      <w:pPr>
        <w:pStyle w:val="BodyText"/>
      </w:pPr>
      <w:r>
        <w:t xml:space="preserve">Research indicates that oral health disparities persist across socioeconomic groups in Cairo. Factors such as limited access to affordable dental care, cultural perceptions of dental treatment, and the rising prevalence of lifestyle-related conditions (e.g., diabetes) have intensified the demand for skilled dentists. Additionally, the integration of technology in dental practices—such as digital imaging and laser treatments—has begun to reshape patient expectations and clinical outcomes.</w:t>
      </w:r>
    </w:p>
    <w:bookmarkEnd w:id="21"/>
    <w:bookmarkStart w:id="22" w:name="methodology"/>
    <w:p>
      <w:pPr>
        <w:pStyle w:val="Heading2"/>
      </w:pPr>
      <w:r>
        <w:t xml:space="preserve">Methodology</w:t>
      </w:r>
    </w:p>
    <w:p>
      <w:pPr>
        <w:pStyle w:val="FirstParagraph"/>
      </w:pPr>
      <w:r>
        <w:t xml:space="preserve">This thesis employs a qualitative research approach, combining literature analysis with interviews conducted with practicing dentists in Cairo. Primary sources include academic journals, reports from the Egyptian Ministry of Health, and case studies from dental clinics across the city. Secondary data was gathered through surveys distributed to patients and professionals to assess perceived gaps in dental services.</w:t>
      </w:r>
    </w:p>
    <w:p>
      <w:pPr>
        <w:pStyle w:val="BodyText"/>
      </w:pPr>
      <w:r>
        <w:t xml:space="preserve">The research questions focus on: (1) How do dentists in Cairo address public health challenges? (2) What are the barriers to accessing dental care for low-income populations? (3) How can the role of dentists be expanded to improve community well-being?</w:t>
      </w:r>
    </w:p>
    <w:bookmarkEnd w:id="22"/>
    <w:bookmarkStart w:id="23" w:name="findings"/>
    <w:p>
      <w:pPr>
        <w:pStyle w:val="Heading2"/>
      </w:pPr>
      <w:r>
        <w:t xml:space="preserve">Findings</w:t>
      </w:r>
    </w:p>
    <w:p>
      <w:pPr>
        <w:pStyle w:val="FirstParagraph"/>
      </w:pPr>
      <w:r>
        <w:t xml:space="preserve">The findings reveal that while Cairo has a robust infrastructure for dental education and practice, several challenges remain. Many low-income residents in informal settlements lack access to basic dental services, often relying on unregulated practitioners. This underscores the need for government initiatives to subsidize care and improve outreach programs.</w:t>
      </w:r>
    </w:p>
    <w:p>
      <w:pPr>
        <w:pStyle w:val="BodyText"/>
      </w:pPr>
      <w:r>
        <w:t xml:space="preserve">Additionally, dentists highlighted the importance of preventive care in reducing long-term healthcare costs. For example, early detection of oral cancer through routine check-ups can significantly improve survival rates. However, awareness campaigns remain insufficient in rural Cairo neighborhoods.</w:t>
      </w:r>
    </w:p>
    <w:bookmarkEnd w:id="23"/>
    <w:bookmarkStart w:id="24" w:name="discussion"/>
    <w:p>
      <w:pPr>
        <w:pStyle w:val="Heading2"/>
      </w:pPr>
      <w:r>
        <w:t xml:space="preserve">Discussion</w:t>
      </w:r>
    </w:p>
    <w:p>
      <w:pPr>
        <w:pStyle w:val="FirstParagraph"/>
      </w:pPr>
      <w:r>
        <w:t xml:space="preserve">The role of dentists extends beyond clinical practice; they are key stakeholders in public health policy and community education. In Cairo, where urbanization and population density create unique challenges, dentists must balance innovation with accessibility. For instance, mobile dental units have been introduced to serve remote areas of the city, yet their reach is still limited.</w:t>
      </w:r>
    </w:p>
    <w:p>
      <w:pPr>
        <w:pStyle w:val="BodyText"/>
      </w:pPr>
      <w:r>
        <w:t xml:space="preserve">Furthermore, the integration of interdisciplinary collaboration—such as partnerships between dentists and physicians—is critical for addressing systemic health issues. The thesis argues that Egypt’s dental sector can benefit from adopting frameworks used in developed nations, such as electronic health records (EHRs) to streamline patient management and reduce errors.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dentists in Egypt, particularly in Cairo. As the city continues to grow, the dental profession must adapt to emerging demands while ensuring equitable access to care. Recommendations include expanding public-private partnerships, investing in rural dental infrastructure, and promoting preventive care through community engagement.</w:t>
      </w:r>
    </w:p>
    <w:p>
      <w:pPr>
        <w:pStyle w:val="BodyText"/>
      </w:pPr>
      <w:r>
        <w:t xml:space="preserve">The findings of this study contribute to a broader understanding of how dentists can serve as catalysts for improving overall health outcomes in Egypt. By aligning with global standards while respecting local contexts, Cairo’s dental professionals can lead the way in creating a healthier future for the region.</w:t>
      </w:r>
    </w:p>
    <w:bookmarkEnd w:id="25"/>
    <w:bookmarkStart w:id="26" w:name="references"/>
    <w:p>
      <w:pPr>
        <w:pStyle w:val="Heading2"/>
      </w:pPr>
      <w:r>
        <w:t xml:space="preserve">References</w:t>
      </w:r>
    </w:p>
    <w:p>
      <w:pPr>
        <w:numPr>
          <w:ilvl w:val="0"/>
          <w:numId w:val="1001"/>
        </w:numPr>
        <w:pStyle w:val="Compact"/>
      </w:pPr>
      <w:r>
        <w:t xml:space="preserve">Egyptian Ministry of Health. (2023). Annual Report on Public Health Services.</w:t>
      </w:r>
    </w:p>
    <w:p>
      <w:pPr>
        <w:numPr>
          <w:ilvl w:val="0"/>
          <w:numId w:val="1001"/>
        </w:numPr>
        <w:pStyle w:val="Compact"/>
      </w:pPr>
      <w:r>
        <w:t xml:space="preserve">Cairo University Faculty of Dentistry. (2024). Research Publications on Oral Health Disparities.</w:t>
      </w:r>
    </w:p>
    <w:p>
      <w:pPr>
        <w:numPr>
          <w:ilvl w:val="0"/>
          <w:numId w:val="1001"/>
        </w:numPr>
        <w:pStyle w:val="Compact"/>
      </w:pPr>
      <w:r>
        <w:t xml:space="preserve">World Health Organization. (2023). Global Oral Health Trends and Challenges.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Egypt, Cairo</dc:title>
  <dc:creator/>
  <dc:language>en</dc:language>
  <cp:keywords/>
  <dcterms:created xsi:type="dcterms:W3CDTF">2026-07-22T10:05:37Z</dcterms:created>
  <dcterms:modified xsi:type="dcterms:W3CDTF">2026-07-22T10:05:37Z</dcterms:modified>
</cp:coreProperties>
</file>

<file path=docProps/custom.xml><?xml version="1.0" encoding="utf-8"?>
<Properties xmlns="http://schemas.openxmlformats.org/officeDocument/2006/custom-properties" xmlns:vt="http://schemas.openxmlformats.org/officeDocument/2006/docPropsVTypes"/>
</file>