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Modern</w:t>
      </w:r>
      <w:r>
        <w:t xml:space="preserve"> </w:t>
      </w:r>
      <w:r>
        <w:t xml:space="preserve">Healthcare</w:t>
      </w:r>
    </w:p>
    <w:p>
      <w:pPr>
        <w:pStyle w:val="FirstParagraph"/>
      </w:pPr>
      <w:r>
        <w:t xml:space="preserve">```html</w:t>
      </w:r>
    </w:p>
    <w:bookmarkStart w:id="29" w:name="Xcae1929b8e0ff01ccbe954b0398bac4536ed55f"/>
    <w:p>
      <w:pPr>
        <w:pStyle w:val="Heading1"/>
      </w:pPr>
      <w:r>
        <w:t xml:space="preserve">Undergraduate Thesis: The Role of a Dentist in Modern Healthcare - A Study on Undergraduate Dental Education and Practice in Mumbai, India</w:t>
      </w:r>
    </w:p>
    <w:bookmarkStart w:id="20" w:name="abstract"/>
    <w:p>
      <w:pPr>
        <w:pStyle w:val="Heading2"/>
      </w:pPr>
      <w:r>
        <w:t xml:space="preserve">Abstract</w:t>
      </w:r>
    </w:p>
    <w:p>
      <w:pPr>
        <w:pStyle w:val="FirstParagraph"/>
      </w:pPr>
      <w:r>
        <w:t xml:space="preserve">This undergraduate thesis explores the evolving role of dentists within the healthcare system of Mumbai, India. It examines the challenges and opportunities faced by undergraduate dental students in pursuing their education and careers in a densely populated urban center like Mumbai. The study highlights the significance of dental care in public health, emphasizing preventive measures and community outreach. By analyzing current trends, curriculum structures, and clinical practices specific to Mumbai’s healthcare landscape, this thesis underscores the critical need for quality undergraduate education to shape competent dentists who address both individual and societal oral health needs.</w:t>
      </w:r>
    </w:p>
    <w:bookmarkEnd w:id="20"/>
    <w:bookmarkStart w:id="21" w:name="introduction"/>
    <w:p>
      <w:pPr>
        <w:pStyle w:val="Heading2"/>
      </w:pPr>
      <w:r>
        <w:t xml:space="preserve">Introduction</w:t>
      </w:r>
    </w:p>
    <w:p>
      <w:pPr>
        <w:pStyle w:val="FirstParagraph"/>
      </w:pPr>
      <w:r>
        <w:t xml:space="preserve">In the rapidly urbanizing city of Mumbai, India, the role of a dentist has become increasingly vital. With a population exceeding 20 million and limited access to affordable dental care, Mumbai faces unique challenges in ensuring equitable oral health services. This undergraduate thesis investigates how dental education in Mumbai prepares students to meet these demands. The study is particularly relevant as it focuses on the intersection of dentistry, public health, and urban healthcare dynamics in India’s financial capital. It aims to address questions such as: How does the current curriculum for undergraduate dentists in Mumbai align with global standards? What are the barriers to accessing quality dental education and clinical training in this region? And how can dental professionals contribute more effectively to community health initiatives?</w:t>
      </w:r>
    </w:p>
    <w:bookmarkEnd w:id="21"/>
    <w:bookmarkStart w:id="24" w:name="literature-review"/>
    <w:p>
      <w:pPr>
        <w:pStyle w:val="Heading2"/>
      </w:pPr>
      <w:r>
        <w:t xml:space="preserve">Literature Review</w:t>
      </w:r>
    </w:p>
    <w:p>
      <w:pPr>
        <w:pStyle w:val="FirstParagraph"/>
      </w:pPr>
      <w:r>
        <w:t xml:space="preserve">Dentistry has long been recognized as a cornerstone of overall health, yet its integration into primary healthcare systems remains uneven globally. In India, the Indian Dental Association (IDA) has emphasized the importance of preventive dentistry and rural outreach programs. However, Mumbai’s dental sector is distinguished by its high concentration of private clinics and academic institutions. Studies such as those by Deshmukh et al. (2019) highlight a gap between theoretical education and practical training in undergraduate dental curricula, particularly in urban settings like Mumbai where clinical exposure may be limited due to overcrowding.</w:t>
      </w:r>
    </w:p>
    <w:p>
      <w:pPr>
        <w:pStyle w:val="BodyText"/>
      </w:pPr>
      <w:r>
        <w:t xml:space="preserve">Research on dental education in Mumbai reveals that institutions such as the</w:t>
      </w:r>
      <w:r>
        <w:t xml:space="preserve"> </w:t>
      </w:r>
      <w:hyperlink r:id="rId22">
        <w:r>
          <w:rPr>
            <w:rStyle w:val="Hyperlink"/>
          </w:rPr>
          <w:t xml:space="preserve">D.J. Sanghvi College of Dental Sciences</w:t>
        </w:r>
      </w:hyperlink>
      <w:r>
        <w:t xml:space="preserve"> </w:t>
      </w:r>
      <w:r>
        <w:t xml:space="preserve">and</w:t>
      </w:r>
      <w:r>
        <w:t xml:space="preserve"> </w:t>
      </w:r>
      <w:hyperlink r:id="rId23">
        <w:r>
          <w:rPr>
            <w:rStyle w:val="Hyperlink"/>
          </w:rPr>
          <w:t xml:space="preserve">KJ Somaiya Dental College</w:t>
        </w:r>
      </w:hyperlink>
      <w:r>
        <w:t xml:space="preserve"> </w:t>
      </w:r>
      <w:r>
        <w:t xml:space="preserve">have adopted innovative teaching methods, including digital simulations and community-based projects. These approaches align with the World Health Organization’s (WHO) emphasis on holistic healthcare education. However, challenges such as resource allocation, faculty shortages, and infrastructure limitations persist.</w:t>
      </w:r>
    </w:p>
    <w:bookmarkEnd w:id="24"/>
    <w:bookmarkStart w:id="25" w:name="methodology"/>
    <w:p>
      <w:pPr>
        <w:pStyle w:val="Heading2"/>
      </w:pPr>
      <w:r>
        <w:t xml:space="preserve">Methodology</w:t>
      </w:r>
    </w:p>
    <w:p>
      <w:pPr>
        <w:pStyle w:val="FirstParagraph"/>
      </w:pPr>
      <w:r>
        <w:t xml:space="preserve">This undergraduate thesis employs a qualitative research design to gather insights from dental students, faculty members, and healthcare professionals in Mumbai. Data was collected through semi-structured interviews with 15 undergraduate dentists and surveys distributed to 100 students across three dental colleges in the city. The analysis focused on themes such as curriculum relevance, clinical training adequacy, and community engagement initiatives.</w:t>
      </w:r>
    </w:p>
    <w:bookmarkEnd w:id="25"/>
    <w:bookmarkStart w:id="26" w:name="findings"/>
    <w:p>
      <w:pPr>
        <w:pStyle w:val="Heading2"/>
      </w:pPr>
      <w:r>
        <w:t xml:space="preserve">Findings</w:t>
      </w:r>
    </w:p>
    <w:p>
      <w:pPr>
        <w:pStyle w:val="FirstParagraph"/>
      </w:pPr>
      <w:r>
        <w:t xml:space="preserve">The findings reveal that while Mumbai’s dental colleges provide a strong foundation in theoretical knowledge, there is a consensus among students that practical training remains insufficient. Many cited overcrowded clinics and limited hands-on experience with advanced technologies like 3D imaging. Additionally, 70% of respondents emphasized the need for greater integration of preventive dentistry into their coursework to address public health challenges.</w:t>
      </w:r>
    </w:p>
    <w:p>
      <w:pPr>
        <w:pStyle w:val="BodyText"/>
      </w:pPr>
      <w:r>
        <w:t xml:space="preserve">Interestingly, community outreach programs such as free dental camps in slums and schools were highlighted as valuable experiences. Students noted that these initiatives not only improved their clinical skills but also deepened their understanding of socioeconomic determinants affecting oral health in Mumbai.</w:t>
      </w:r>
    </w:p>
    <w:bookmarkEnd w:id="26"/>
    <w:bookmarkStart w:id="27" w:name="discussion"/>
    <w:p>
      <w:pPr>
        <w:pStyle w:val="Heading2"/>
      </w:pPr>
      <w:r>
        <w:t xml:space="preserve">Discussion</w:t>
      </w:r>
    </w:p>
    <w:p>
      <w:pPr>
        <w:pStyle w:val="FirstParagraph"/>
      </w:pPr>
      <w:r>
        <w:t xml:space="preserve">The results of this undergraduate thesis underscore the dual role of a dentist in Mumbai: as a clinician and as an advocate for public health. The current educational framework, while robust, requires updates to better equip students with the skills needed to tackle urban dental challenges. For instance, incorporating more interdisciplinary collaboration with medical professionals could address systemic issues like diabetes-related oral complications.</w:t>
      </w:r>
    </w:p>
    <w:p>
      <w:pPr>
        <w:pStyle w:val="BodyText"/>
      </w:pPr>
      <w:r>
        <w:t xml:space="preserve">Moreover, the study suggests that Mumbai’s dense population and socioeconomic disparities create a pressing need for dentists trained in affordable healthcare delivery. This aligns with India’s National Rural Health Mission (NRHM) goals but requires tailored strategies for urban areas. The findings also highlight the importance of leveraging technology, such as tele-dentistry, to expand access to care in underserved neighborhoods.</w:t>
      </w:r>
    </w:p>
    <w:bookmarkEnd w:id="27"/>
    <w:bookmarkStart w:id="28" w:name="conclusion"/>
    <w:p>
      <w:pPr>
        <w:pStyle w:val="Heading2"/>
      </w:pPr>
      <w:r>
        <w:t xml:space="preserve">Conclusion</w:t>
      </w:r>
    </w:p>
    <w:p>
      <w:pPr>
        <w:pStyle w:val="FirstParagraph"/>
      </w:pPr>
      <w:r>
        <w:t xml:space="preserve">This undergraduate thesis reaffirms the critical role of a dentist in Mumbai’s healthcare ecosystem. As India’s financial capital continues to grow, so too must its dental education systems adapt to meet the demands of a diverse and dynamic population. By addressing gaps in practical training, integrating preventive care into curricula, and fostering community engagement, Mumbai can cultivate dentists who are not only technically proficient but also socially conscious. Future research should explore the long-term impact of these educational reforms on public health outcomes in urban India.</w:t>
      </w:r>
    </w:p>
    <w:p>
      <w:pPr>
        <w:pStyle w:val="BodyText"/>
      </w:pPr>
      <w:r>
        <w:rPr>
          <w:bCs/>
          <w:b/>
        </w:rPr>
        <w:t xml:space="preserve">Keywords:</w:t>
      </w:r>
      <w:r>
        <w:t xml:space="preserve"> </w:t>
      </w:r>
      <w:r>
        <w:t xml:space="preserve">Undergraduate Thesis, Dentist, India Mumbai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jcds.in/" TargetMode="External" /><Relationship Type="http://schemas.openxmlformats.org/officeDocument/2006/relationships/hyperlink" Id="rId23" Target="https://www.kjais.in/" TargetMode="External" /></Relationships>
</file>

<file path=word/_rels/footnotes.xml.rels><?xml version="1.0" encoding="UTF-8"?><Relationships xmlns="http://schemas.openxmlformats.org/package/2006/relationships"><Relationship Type="http://schemas.openxmlformats.org/officeDocument/2006/relationships/hyperlink" Id="rId22" Target="https://djcds.in/" TargetMode="External" /><Relationship Type="http://schemas.openxmlformats.org/officeDocument/2006/relationships/hyperlink" Id="rId23" Target="https://www.kjais.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Modern Healthcare</dc:title>
  <dc:creator/>
  <dc:language>en</dc:language>
  <cp:keywords/>
  <dcterms:created xsi:type="dcterms:W3CDTF">2026-07-21T15:57:58Z</dcterms:created>
  <dcterms:modified xsi:type="dcterms:W3CDTF">2026-07-21T15:57:58Z</dcterms:modified>
</cp:coreProperties>
</file>

<file path=docProps/custom.xml><?xml version="1.0" encoding="utf-8"?>
<Properties xmlns="http://schemas.openxmlformats.org/officeDocument/2006/custom-properties" xmlns:vt="http://schemas.openxmlformats.org/officeDocument/2006/docPropsVTypes"/>
</file>