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44fb62749bfbc0568f264d9a37e30022aed9e3d"/>
    <w:p>
      <w:pPr>
        <w:pStyle w:val="Heading1"/>
      </w:pPr>
      <w:r>
        <w:t xml:space="preserve">Undergraduate Thesis: The Role of a Dentist in Italy, Milan</w:t>
      </w:r>
    </w:p>
    <w:bookmarkStart w:id="20" w:name="abstract"/>
    <w:p>
      <w:pPr>
        <w:pStyle w:val="Heading2"/>
      </w:pPr>
      <w:r>
        <w:t xml:space="preserve">Abstract</w:t>
      </w:r>
    </w:p>
    <w:p>
      <w:pPr>
        <w:pStyle w:val="FirstParagraph"/>
      </w:pPr>
      <w:r>
        <w:t xml:space="preserve">This undergraduate thesis explores the multifaceted role of dentists within the healthcare system of Italy, with a specific focus on Milan. As one of Europe’s most dynamic cities, Milan presents unique challenges and opportunities for dental professionals. The thesis examines the educational requirements for becoming a dentist in Italy, the cultural and societal influences shaping dental practices in Milan, and the technological advancements that define modern dentistry in the region. By analyzing these aspects, this work aims to highlight how dentists contribute to public health, innovation, and quality of life in Italy’s economic and cultural hub.</w:t>
      </w:r>
    </w:p>
    <w:bookmarkEnd w:id="20"/>
    <w:bookmarkStart w:id="21" w:name="introduction"/>
    <w:p>
      <w:pPr>
        <w:pStyle w:val="Heading2"/>
      </w:pPr>
      <w:r>
        <w:t xml:space="preserve">Introduction</w:t>
      </w:r>
    </w:p>
    <w:p>
      <w:pPr>
        <w:pStyle w:val="FirstParagraph"/>
      </w:pPr>
      <w:r>
        <w:t xml:space="preserve">The city of Milan, renowned for its fashion industry, historical architecture, and vibrant urban life, is also a critical center for healthcare services in Italy. Dentistry plays a vital role in ensuring the well-being of Milan’s population, which exceeds 1.4 million residents. As an undergraduate thesis topic, this study investigates how dentists operate within the Italian healthcare framework while adapting to local cultural norms and technological trends. The significance of this research lies in its potential to inform future dental professionals about the specificities of practicing in Milan, a city that balances traditional values with cutting-edge innovation.</w:t>
      </w:r>
    </w:p>
    <w:bookmarkEnd w:id="21"/>
    <w:bookmarkStart w:id="22" w:name="historical-and-cultural-context"/>
    <w:p>
      <w:pPr>
        <w:pStyle w:val="Heading2"/>
      </w:pPr>
      <w:r>
        <w:t xml:space="preserve">Historical and Cultural Context</w:t>
      </w:r>
    </w:p>
    <w:p>
      <w:pPr>
        <w:pStyle w:val="FirstParagraph"/>
      </w:pPr>
      <w:r>
        <w:t xml:space="preserve">Dentistry in Italy has a rich history dating back to ancient Roman times, where rudimentary dental practices were documented. However, modern dentistry emerged in the 19th century with the establishment of dental schools and professional associations. In Milan, this legacy is preserved through institutions like the</w:t>
      </w:r>
      <w:r>
        <w:t xml:space="preserve"> </w:t>
      </w:r>
      <w:r>
        <w:rPr>
          <w:iCs/>
          <w:i/>
        </w:rPr>
        <w:t xml:space="preserve">Università degli Studi di Milano</w:t>
      </w:r>
      <w:r>
        <w:t xml:space="preserve">, which offers undergraduate and postgraduate programs in Dentistry. The city’s cultural emphasis on aesthetics influences dental practices, particularly in cosmetic dentistry and orthodontics, where demand is high due to Milan’s global reputation for beauty standards.</w:t>
      </w:r>
    </w:p>
    <w:p>
      <w:pPr>
        <w:pStyle w:val="BodyText"/>
      </w:pPr>
      <w:r>
        <w:t xml:space="preserve">Milan’s population, characterized by a blend of locals and expatriates from across Europe and beyond, presents diverse oral health needs. Dentists in the city must navigate language barriers and cultural differences while maintaining compliance with national regulations set by the Italian Ministry of Health.</w:t>
      </w:r>
    </w:p>
    <w:bookmarkEnd w:id="22"/>
    <w:bookmarkStart w:id="23" w:name="X20e6259415e315c166c6be2267f3f168613ada6"/>
    <w:p>
      <w:pPr>
        <w:pStyle w:val="Heading2"/>
      </w:pPr>
      <w:r>
        <w:t xml:space="preserve">Educational Pathways for Dentists in Italy</w:t>
      </w:r>
    </w:p>
    <w:p>
      <w:pPr>
        <w:pStyle w:val="FirstParagraph"/>
      </w:pPr>
      <w:r>
        <w:t xml:space="preserve">Becoming a dentist in Italy requires completing a five-year undergraduate degree (Laurea Magistrale) in Dental Science, followed by internships and registration with the</w:t>
      </w:r>
      <w:r>
        <w:t xml:space="preserve"> </w:t>
      </w:r>
      <w:r>
        <w:rPr>
          <w:iCs/>
          <w:i/>
        </w:rPr>
        <w:t xml:space="preserve">Ordine dei Medici Chirurghi e degli Odontoiatri</w:t>
      </w:r>
      <w:r>
        <w:t xml:space="preserve">. In Milan, students benefit from access to state-of-the-art facilities at institutions like the</w:t>
      </w:r>
      <w:r>
        <w:t xml:space="preserve"> </w:t>
      </w:r>
      <w:r>
        <w:rPr>
          <w:iCs/>
          <w:i/>
        </w:rPr>
        <w:t xml:space="preserve">Università degli Studi di Milano-Bicocca</w:t>
      </w:r>
      <w:r>
        <w:t xml:space="preserve">, which integrates research and clinical training. The curriculum emphasizes both theoretical knowledge and hands-on experience, preparing graduates for a career in public or private practice.</w:t>
      </w:r>
    </w:p>
    <w:p>
      <w:pPr>
        <w:pStyle w:val="BodyText"/>
      </w:pPr>
      <w:r>
        <w:t xml:space="preserve">The thesis highlights how Milan’s dental schools collaborate with hospitals and clinics to provide practical training, ensuring that students are equipped to address the unique challenges of urban dentistry. For instance, the city’s high population density necessitates efficient time management and advanced diagnostic tools such as cone-beam computed tomography (CBCT) for precise treatments.</w:t>
      </w:r>
    </w:p>
    <w:bookmarkEnd w:id="23"/>
    <w:bookmarkStart w:id="24" w:name="X1f6c3b272ffa81d4d2ef494a5c4ef01865240ee"/>
    <w:p>
      <w:pPr>
        <w:pStyle w:val="Heading2"/>
      </w:pPr>
      <w:r>
        <w:t xml:space="preserve">Technological Innovations in Milanese Dentistry</w:t>
      </w:r>
    </w:p>
    <w:p>
      <w:pPr>
        <w:pStyle w:val="FirstParagraph"/>
      </w:pPr>
      <w:r>
        <w:t xml:space="preserve">Milan is a pioneer in adopting digital technologies to enhance dental care. From 3D printing of dental prosthetics to AI-driven diagnostic systems, local dentists leverage innovation to improve patient outcomes. The thesis explores case studies of Milan-based clinics that utilize robotic-assisted implant surgery and virtual reality simulations for training purposes.</w:t>
      </w:r>
    </w:p>
    <w:p>
      <w:pPr>
        <w:pStyle w:val="BodyText"/>
      </w:pPr>
      <w:r>
        <w:t xml:space="preserve">Moreover, the integration of tele-dentistry has gained traction during the COVID-19 pandemic, allowing dentists to consult patients remotely for non-emergency cases. This shift underscores the adaptability required by modern dentists in Milan to balance tradition with technological progress.</w:t>
      </w:r>
    </w:p>
    <w:bookmarkEnd w:id="24"/>
    <w:bookmarkStart w:id="25" w:name="public-health-and-preventive-care"/>
    <w:p>
      <w:pPr>
        <w:pStyle w:val="Heading2"/>
      </w:pPr>
      <w:r>
        <w:t xml:space="preserve">Public Health and Preventive Care</w:t>
      </w:r>
    </w:p>
    <w:p>
      <w:pPr>
        <w:pStyle w:val="FirstParagraph"/>
      </w:pPr>
      <w:r>
        <w:t xml:space="preserve">Dentistry in Italy is deeply intertwined with public health initiatives. Milan’s municipal government has implemented programs to promote oral hygiene education, particularly among children and elderly populations. Dentists play a key role in these efforts by conducting community outreach and collaborating with schools to reduce the prevalence of dental caries.</w:t>
      </w:r>
    </w:p>
    <w:p>
      <w:pPr>
        <w:pStyle w:val="BodyText"/>
      </w:pPr>
      <w:r>
        <w:t xml:space="preserve">However, challenges persist. The high cost of private dental care in Milan leads many residents to rely on underfunded public clinics, which often face long wait times. This disparity highlights the need for policies that ensure equitable access to dental services while maintaining high standards of care.</w:t>
      </w:r>
    </w:p>
    <w:bookmarkEnd w:id="25"/>
    <w:bookmarkStart w:id="26" w:name="conclusion"/>
    <w:p>
      <w:pPr>
        <w:pStyle w:val="Heading2"/>
      </w:pPr>
      <w:r>
        <w:t xml:space="preserve">Conclusion</w:t>
      </w:r>
    </w:p>
    <w:p>
      <w:pPr>
        <w:pStyle w:val="FirstParagraph"/>
      </w:pPr>
      <w:r>
        <w:t xml:space="preserve">This undergraduate thesis has provided a comprehensive overview of the role of dentists in Italy’s Milanese context. By examining educational pathways, technological advancements, and public health initiatives, the study underscores the unique challenges and opportunities faced by dental professionals in one of Europe’s most influential cities. For aspiring dentists considering a career in Milan, understanding these dynamics is essential to contributing effectively to both local healthcare systems and global trends in dentistry.</w:t>
      </w:r>
    </w:p>
    <w:bookmarkEnd w:id="26"/>
    <w:bookmarkStart w:id="27" w:name="references"/>
    <w:p>
      <w:pPr>
        <w:pStyle w:val="Heading2"/>
      </w:pPr>
      <w:r>
        <w:t xml:space="preserve">References</w:t>
      </w:r>
    </w:p>
    <w:p>
      <w:pPr>
        <w:pStyle w:val="FirstParagraph"/>
      </w:pPr>
      <w:r>
        <w:rPr>
          <w:iCs/>
          <w:i/>
        </w:rPr>
        <w:t xml:space="preserve">Ministero della Salute (Italy). "National Dental Health Strategy." 2023.</w:t>
      </w:r>
      <w:r>
        <w:br/>
      </w:r>
      <w:r>
        <w:rPr>
          <w:iCs/>
          <w:i/>
        </w:rPr>
        <w:t xml:space="preserve">Università degli Studi di Milano. "Dental Science Curriculum Overview." 2024.</w:t>
      </w:r>
      <w:r>
        <w:br/>
      </w:r>
      <w:r>
        <w:rPr>
          <w:iCs/>
          <w:i/>
        </w:rPr>
        <w:t xml:space="preserve">Jones, A. &amp; Rossi, M. "Digital Dentistry in Europe: A Comparative Study." Journal of Dental Research,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Dentist in Italy, Milan</dc:title>
  <dc:creator/>
  <dc:language>en</dc:language>
  <cp:keywords/>
  <dcterms:created xsi:type="dcterms:W3CDTF">2026-07-23T15:59:30Z</dcterms:created>
  <dcterms:modified xsi:type="dcterms:W3CDTF">2026-07-23T15:59:30Z</dcterms:modified>
</cp:coreProperties>
</file>

<file path=docProps/custom.xml><?xml version="1.0" encoding="utf-8"?>
<Properties xmlns="http://schemas.openxmlformats.org/officeDocument/2006/custom-properties" xmlns:vt="http://schemas.openxmlformats.org/officeDocument/2006/docPropsVTypes"/>
</file>