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181bdbce27d6c1d8f29ba5ac39688595e846197"/>
    <w:p>
      <w:pPr>
        <w:pStyle w:val="Heading1"/>
      </w:pPr>
      <w:r>
        <w:t xml:space="preserve">An Undergraduate Thesis on the Role of a Dentist in Malaysia Kuala Lumpur</w:t>
      </w:r>
    </w:p>
    <w:bookmarkStart w:id="20" w:name="abstract"/>
    <w:p>
      <w:pPr>
        <w:pStyle w:val="Heading2"/>
      </w:pPr>
      <w:r>
        <w:t xml:space="preserve">Abstract</w:t>
      </w:r>
    </w:p>
    <w:p>
      <w:pPr>
        <w:pStyle w:val="FirstParagraph"/>
      </w:pPr>
      <w:r>
        <w:t xml:space="preserve">This undergraduate thesis explores the multifaceted role of a dentist in the context of Malaysia, specifically focusing on Kuala Lumpur. As a hub for healthcare innovation and diversity, Kuala Lumpur presents unique challenges and opportunities for dental professionals. The study highlights the importance of cultural competence, technological advancements in dentistry, and public health policies that shape dental practices in this region. Through an analysis of local case studies and existing literature, this thesis underscores the critical contributions of dentists to both individual well-being and community health in Malaysia’s capital city.</w:t>
      </w:r>
    </w:p>
    <w:bookmarkEnd w:id="20"/>
    <w:bookmarkStart w:id="21" w:name="introduction"/>
    <w:p>
      <w:pPr>
        <w:pStyle w:val="Heading2"/>
      </w:pPr>
      <w:r>
        <w:t xml:space="preserve">Introduction</w:t>
      </w:r>
    </w:p>
    <w:p>
      <w:pPr>
        <w:pStyle w:val="FirstParagraph"/>
      </w:pPr>
      <w:r>
        <w:t xml:space="preserve">Kuala Lumpur, as the administrative center of Malaysia, is home to a diverse population with varying oral health needs. The role of a dentist in this urban environment extends beyond clinical practice to include public education, policy advocacy, and collaboration with other healthcare professionals. This thesis aims to investigate how dentists in Kuala Lumpur navigate these responsibilities while addressing the unique socio-cultural and economic factors that influence dental care access and outcomes.</w:t>
      </w:r>
    </w:p>
    <w:p>
      <w:pPr>
        <w:pStyle w:val="BodyText"/>
      </w:pPr>
      <w:r>
        <w:t xml:space="preserve">The study is particularly relevant given Malaysia’s growing emphasis on preventive healthcare and its efforts to align with international standards in medical practice. As an undergraduate thesis, this work provides a foundational analysis of the dentist’s role, offering insights into the intersection of profession, policy, and public health in Kuala Lumpur.</w:t>
      </w:r>
    </w:p>
    <w:bookmarkEnd w:id="21"/>
    <w:bookmarkStart w:id="22" w:name="literature-review"/>
    <w:p>
      <w:pPr>
        <w:pStyle w:val="Heading2"/>
      </w:pPr>
      <w:r>
        <w:t xml:space="preserve">Literature Review</w:t>
      </w:r>
    </w:p>
    <w:p>
      <w:pPr>
        <w:pStyle w:val="FirstParagraph"/>
      </w:pPr>
      <w:r>
        <w:t xml:space="preserve">Dental care in Malaysia has evolved significantly over the past two decades. According to a 2018 study by the Ministry of Health, oral health disparities persist between urban and rural populations, with Kuala Lumpur’s dense population posing challenges such as overcrowded clinics and high patient turnover. However, the city also benefits from advanced dental infrastructure, including private clinics equipped with cutting-edge technology like digital imaging and laser therapy.</w:t>
      </w:r>
    </w:p>
    <w:p>
      <w:pPr>
        <w:pStyle w:val="BodyText"/>
      </w:pPr>
      <w:r>
        <w:t xml:space="preserve">Cultural factors further shape dental practices in Malaysia. For instance, traditional beliefs about oral health among ethnic groups (Malay, Chinese, Indian) influence treatment-seeking behaviors. A 2021 survey by Universiti Kebangsaan Malaysia (UKM) found that 65% of Kuala Lumpur residents prefer consulting dentists for preventive care rather than waiting until symptoms arise.</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published studies, government reports, and interviews with practicing dentists in Kuala Lumpur. Data collection focused on three key areas: 1) the role of technology in modern dental practice, 2) cultural considerations in patient care, and 3) policy frameworks governing dental education and licensing.</w:t>
      </w:r>
    </w:p>
    <w:p>
      <w:pPr>
        <w:pStyle w:val="BodyText"/>
      </w:pPr>
      <w:r>
        <w:t xml:space="preserve">To ensure relevance to Malaysia’s context, case studies were selected from local institutions such as the Dental Clinic at UKM and private practices in Bukit Bintang. Additionally, primary data was gathered through semi-structured interviews with five licensed dentists in Kuala Lumpur, providing first-hand insights into their professional challenges and aspirations.</w:t>
      </w:r>
    </w:p>
    <w:bookmarkEnd w:id="23"/>
    <w:bookmarkStart w:id="24" w:name="findings"/>
    <w:p>
      <w:pPr>
        <w:pStyle w:val="Heading2"/>
      </w:pPr>
      <w:r>
        <w:t xml:space="preserve">Findings</w:t>
      </w:r>
    </w:p>
    <w:p>
      <w:pPr>
        <w:pStyle w:val="FirstParagraph"/>
      </w:pPr>
      <w:r>
        <w:t xml:space="preserve">The analysis revealed that dentists in Kuala Lumpur often act as both clinical practitioners and educators. For example, many clinics offer workshops on oral hygiene to schoolchildren, aligning with Malaysia’s National Oral Health Program (NOHP). Furthermore, the integration of digital tools such as tele-dentistry has improved accessibility for patients in remote areas of Kuala Lumpur.</w:t>
      </w:r>
    </w:p>
    <w:p>
      <w:pPr>
        <w:pStyle w:val="BodyText"/>
      </w:pPr>
      <w:r>
        <w:t xml:space="preserve">Cultural sensitivity emerged as a critical factor. Dentists noted that tailoring communication styles to patients’ linguistic and cultural backgrounds enhances trust and compliance. For instance, Chinese-speaking patients often prefer English-language materials, while Malay-speaking communities may require information in Bahasa Malaysia.</w:t>
      </w:r>
    </w:p>
    <w:bookmarkEnd w:id="24"/>
    <w:bookmarkStart w:id="25" w:name="discussion"/>
    <w:p>
      <w:pPr>
        <w:pStyle w:val="Heading2"/>
      </w:pPr>
      <w:r>
        <w:t xml:space="preserve">Discussion</w:t>
      </w:r>
    </w:p>
    <w:p>
      <w:pPr>
        <w:pStyle w:val="FirstParagraph"/>
      </w:pPr>
      <w:r>
        <w:t xml:space="preserve">The findings highlight the dual role of dentists as healthcare providers and community advocates in Kuala Lumpur. However, challenges such as rising operational costs for private clinics and bureaucratic delays in licensing persist. These issues are compounded by the need to balance profit-driven models with public health goals.</w:t>
      </w:r>
    </w:p>
    <w:p>
      <w:pPr>
        <w:pStyle w:val="BodyText"/>
      </w:pPr>
      <w:r>
        <w:t xml:space="preserve">The thesis also emphasizes the importance of interprofessional collaboration, particularly between dentists and general physicians in managing systemic conditions like diabetes that affect oral health. This aligns with Malaysia’s Vision 2020 initiative, which promotes holistic healthcare approaches.</w:t>
      </w:r>
    </w:p>
    <w:bookmarkEnd w:id="25"/>
    <w:bookmarkStart w:id="26" w:name="conclusion"/>
    <w:p>
      <w:pPr>
        <w:pStyle w:val="Heading2"/>
      </w:pPr>
      <w:r>
        <w:t xml:space="preserve">Conclusion</w:t>
      </w:r>
    </w:p>
    <w:p>
      <w:pPr>
        <w:pStyle w:val="FirstParagraph"/>
      </w:pPr>
      <w:r>
        <w:t xml:space="preserve">In conclusion, the role of a dentist in Malaysia’s Kuala Lumpur is dynamic and multifaceted. As this undergraduate thesis demonstrates, dentists must navigate a complex landscape of technological innovation, cultural diversity, and policy requirements to deliver effective care. Future research should explore the long-term impact of digital dentistry on patient outcomes in urban settings like Kuala Lumpur.</w:t>
      </w:r>
    </w:p>
    <w:p>
      <w:pPr>
        <w:pStyle w:val="BodyText"/>
      </w:pPr>
      <w:r>
        <w:t xml:space="preserve">This study underscores the need for continued investment in dental education and infrastructure to ensure equitable access to oral health services across Malaysia’s capital city. By addressing these challenges, dentists can play a pivotal role in advancing both individual and public health objectives.</w:t>
      </w:r>
    </w:p>
    <w:bookmarkEnd w:id="26"/>
    <w:bookmarkStart w:id="27" w:name="references"/>
    <w:p>
      <w:pPr>
        <w:pStyle w:val="Heading2"/>
      </w:pPr>
      <w:r>
        <w:t xml:space="preserve">References</w:t>
      </w:r>
    </w:p>
    <w:p>
      <w:pPr>
        <w:numPr>
          <w:ilvl w:val="0"/>
          <w:numId w:val="1001"/>
        </w:numPr>
        <w:pStyle w:val="Compact"/>
      </w:pPr>
      <w:r>
        <w:t xml:space="preserve">Ministry of Health Malaysia. (2018). National Oral Health Survey Report, Kuala Lumpur.</w:t>
      </w:r>
    </w:p>
    <w:p>
      <w:pPr>
        <w:numPr>
          <w:ilvl w:val="0"/>
          <w:numId w:val="1001"/>
        </w:numPr>
        <w:pStyle w:val="Compact"/>
      </w:pPr>
      <w:r>
        <w:t xml:space="preserve">Kamarudin, A., &amp; Salleh, N. (2021). Cultural Influences on Dental Care Practices in Urban Malaysia. Journal of Malaysian Dental Association, 45(3), 12–20.</w:t>
      </w:r>
    </w:p>
    <w:p>
      <w:pPr>
        <w:numPr>
          <w:ilvl w:val="0"/>
          <w:numId w:val="1001"/>
        </w:numPr>
        <w:pStyle w:val="Compact"/>
      </w:pPr>
      <w:r>
        <w:t xml:space="preserve">Universiti Kebangsaan Malaysia (UKM). (2021). Public Health Survey: Oral Health Trends in Kuala Lumpur.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Dentist in Malaysia Kuala Lumpur</dc:title>
  <dc:creator/>
  <dc:language>en</dc:language>
  <cp:keywords/>
  <dcterms:created xsi:type="dcterms:W3CDTF">2026-07-23T09:45:01Z</dcterms:created>
  <dcterms:modified xsi:type="dcterms:W3CDTF">2026-07-23T09:45:01Z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