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Enhancing</w:t>
      </w:r>
      <w:r>
        <w:t xml:space="preserve"> </w:t>
      </w:r>
      <w:r>
        <w:t xml:space="preserve">Oral</w:t>
      </w:r>
      <w:r>
        <w:t xml:space="preserve"> </w:t>
      </w:r>
      <w:r>
        <w:t xml:space="preserve">Health</w:t>
      </w:r>
      <w:r>
        <w:t xml:space="preserve"> </w:t>
      </w:r>
      <w:r>
        <w:t xml:space="preserve">Care</w:t>
      </w:r>
      <w:r>
        <w:t xml:space="preserve"> </w:t>
      </w:r>
      <w:r>
        <w:t xml:space="preserve">in</w:t>
      </w:r>
      <w:r>
        <w:t xml:space="preserve"> </w:t>
      </w:r>
      <w:r>
        <w:t xml:space="preserve">New</w:t>
      </w:r>
      <w:r>
        <w:t xml:space="preserve"> </w:t>
      </w:r>
      <w:r>
        <w:t xml:space="preserve">Zealand's</w:t>
      </w:r>
      <w:r>
        <w:t xml:space="preserve"> </w:t>
      </w:r>
      <w:r>
        <w:t xml:space="preserve">Auckland</w:t>
      </w:r>
      <w:r>
        <w:t xml:space="preserve"> </w:t>
      </w:r>
      <w:r>
        <w:t xml:space="preserve">Region</w:t>
      </w:r>
    </w:p>
    <w:bookmarkStart w:id="28" w:name="X549bf4b64d321fbd0d31790cbdca370d2ff032c"/>
    <w:p>
      <w:pPr>
        <w:pStyle w:val="Heading1"/>
      </w:pPr>
      <w:r>
        <w:t xml:space="preserve">An Undergraduate Thesis on the Role of Dentists in Enhancing Oral Health Care in New Zealand's Auckland Region</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critical role of</w:t>
      </w:r>
      <w:r>
        <w:t xml:space="preserve"> </w:t>
      </w:r>
      <w:r>
        <w:rPr>
          <w:bCs/>
          <w:b/>
        </w:rPr>
        <w:t xml:space="preserve">Dentists</w:t>
      </w:r>
      <w:r>
        <w:t xml:space="preserve"> </w:t>
      </w:r>
      <w:r>
        <w:t xml:space="preserve">in promoting oral health and addressing disparities in dental care within the diverse population of</w:t>
      </w:r>
      <w:r>
        <w:t xml:space="preserve"> </w:t>
      </w:r>
      <w:r>
        <w:rPr>
          <w:bCs/>
          <w:b/>
        </w:rPr>
        <w:t xml:space="preserve">New Zealand, Auckland</w:t>
      </w:r>
      <w:r>
        <w:t xml:space="preserve">. As one of the largest and most culturally varied urban centers in New Zealand, Auckland presents unique challenges and opportunities for dental professionals. Through a combination of literature review, case studies, and policy analysis, this study examines how Dentists in Auckland contribute to public health initiatives, community engagement programs, and innovative clinical practices. The findings highlight the importance of tailored approaches to meet the needs of Auckland’s multicultural population while aligning with national dental standards.</w:t>
      </w:r>
    </w:p>
    <w:bookmarkEnd w:id="20"/>
    <w:bookmarkStart w:id="21" w:name="introduction"/>
    <w:p>
      <w:pPr>
        <w:pStyle w:val="Heading2"/>
      </w:pPr>
      <w:r>
        <w:t xml:space="preserve">Introduction</w:t>
      </w:r>
    </w:p>
    <w:p>
      <w:pPr>
        <w:pStyle w:val="FirstParagraph"/>
      </w:pPr>
      <w:r>
        <w:t xml:space="preserve">The role of a</w:t>
      </w:r>
      <w:r>
        <w:t xml:space="preserve"> </w:t>
      </w:r>
      <w:r>
        <w:rPr>
          <w:bCs/>
          <w:b/>
        </w:rPr>
        <w:t xml:space="preserve">Dentist</w:t>
      </w:r>
      <w:r>
        <w:t xml:space="preserve"> </w:t>
      </w:r>
      <w:r>
        <w:t xml:space="preserve">extends beyond clinical practice to encompass public health advocacy, education, and community service. In</w:t>
      </w:r>
      <w:r>
        <w:t xml:space="preserve"> </w:t>
      </w:r>
      <w:r>
        <w:rPr>
          <w:bCs/>
          <w:b/>
        </w:rPr>
        <w:t xml:space="preserve">New Zealand, Auckland</w:t>
      </w:r>
      <w:r>
        <w:t xml:space="preserve">, where over 1.7 million residents reside—representing a mix of Māori, Pacific Islanders, Asian communities, and other ethnic groups—the demand for culturally competent dental care is significant. This thesis investigates how Dentists in Auckland navigate these complexities to improve oral health outcomes while adhering to New Zealand’s healthcare policies and frameworks.</w:t>
      </w:r>
    </w:p>
    <w:p>
      <w:pPr>
        <w:pStyle w:val="BodyText"/>
      </w:pPr>
      <w:r>
        <w:t xml:space="preserve">Auckland’s population faces challenges such as limited access to dental services in rural areas, disparities in treatment due to socioeconomic factors, and the need for multilingual communication. This study aims to address these issues by analyzing existing practices and proposing strategies for Dentists to enhance their impact on the region’s oral health landscape.</w:t>
      </w:r>
    </w:p>
    <w:bookmarkEnd w:id="21"/>
    <w:bookmarkStart w:id="22" w:name="literature-review"/>
    <w:p>
      <w:pPr>
        <w:pStyle w:val="Heading2"/>
      </w:pPr>
      <w:r>
        <w:t xml:space="preserve">Literature Review</w:t>
      </w:r>
    </w:p>
    <w:p>
      <w:pPr>
        <w:pStyle w:val="FirstParagraph"/>
      </w:pPr>
      <w:r>
        <w:t xml:space="preserve">The foundation of this</w:t>
      </w:r>
      <w:r>
        <w:t xml:space="preserve"> </w:t>
      </w:r>
      <w:r>
        <w:rPr>
          <w:bCs/>
          <w:b/>
        </w:rPr>
        <w:t xml:space="preserve">Undergraduate Thesis</w:t>
      </w:r>
      <w:r>
        <w:t xml:space="preserve"> </w:t>
      </w:r>
      <w:r>
        <w:t xml:space="preserve">is built on existing research about dental care in New Zealand. Studies have shown that oral health disparities persist, with Māori and Pacific Island populations experiencing higher rates of dental caries and periodontal disease compared to the general population (Ministry of Health, 2021). In</w:t>
      </w:r>
      <w:r>
        <w:t xml:space="preserve"> </w:t>
      </w:r>
      <w:r>
        <w:rPr>
          <w:bCs/>
          <w:b/>
        </w:rPr>
        <w:t xml:space="preserve">Auckland</w:t>
      </w:r>
      <w:r>
        <w:t xml:space="preserve">, these disparities are exacerbated by factors such as income inequality, lack of transportation to dental clinics, and cultural barriers in accessing care.</w:t>
      </w:r>
    </w:p>
    <w:p>
      <w:pPr>
        <w:pStyle w:val="BodyText"/>
      </w:pPr>
      <w:r>
        <w:t xml:space="preserve">Dentists in New Zealand are required to meet standards set by the</w:t>
      </w:r>
      <w:r>
        <w:t xml:space="preserve"> </w:t>
      </w:r>
      <w:r>
        <w:rPr>
          <w:iCs/>
          <w:i/>
        </w:rPr>
        <w:t xml:space="preserve">Dental Council of New Zealand</w:t>
      </w:r>
      <w:r>
        <w:t xml:space="preserve"> </w:t>
      </w:r>
      <w:r>
        <w:t xml:space="preserve">(DCNZ), which includes continuing education on culturally responsive practices. This thesis evaluates how Dentists in Auckland utilize these guidelines to provide inclusive care, with a focus on community-based outreach programs and partnerships with local organizations.</w:t>
      </w:r>
    </w:p>
    <w:bookmarkEnd w:id="22"/>
    <w:bookmarkStart w:id="23" w:name="methodology"/>
    <w:p>
      <w:pPr>
        <w:pStyle w:val="Heading2"/>
      </w:pPr>
      <w:r>
        <w:t xml:space="preserve">Methodology</w:t>
      </w:r>
    </w:p>
    <w:p>
      <w:pPr>
        <w:pStyle w:val="FirstParagraph"/>
      </w:pPr>
      <w:r>
        <w:t xml:space="preserve">This</w:t>
      </w:r>
      <w:r>
        <w:t xml:space="preserve"> </w:t>
      </w:r>
      <w:r>
        <w:rPr>
          <w:bCs/>
          <w:b/>
        </w:rPr>
        <w:t xml:space="preserve">Undergraduate Thesis</w:t>
      </w:r>
      <w:r>
        <w:t xml:space="preserve"> </w:t>
      </w:r>
      <w:r>
        <w:t xml:space="preserve">employs a mixed-methods approach, combining qualitative data from interviews with Dentists in Auckland and quantitative data from national health surveys. The study includes:</w:t>
      </w:r>
    </w:p>
    <w:p>
      <w:pPr>
        <w:numPr>
          <w:ilvl w:val="0"/>
          <w:numId w:val="1001"/>
        </w:numPr>
        <w:pStyle w:val="Compact"/>
      </w:pPr>
      <w:r>
        <w:rPr>
          <w:bCs/>
          <w:b/>
        </w:rPr>
        <w:t xml:space="preserve">Literature Review:</w:t>
      </w:r>
      <w:r>
        <w:t xml:space="preserve"> </w:t>
      </w:r>
      <w:r>
        <w:t xml:space="preserve">Analysis of peer-reviewed articles, government reports, and DCNZ guidelines.</w:t>
      </w:r>
    </w:p>
    <w:p>
      <w:pPr>
        <w:numPr>
          <w:ilvl w:val="0"/>
          <w:numId w:val="1001"/>
        </w:numPr>
        <w:pStyle w:val="Compact"/>
      </w:pPr>
      <w:r>
        <w:rPr>
          <w:bCs/>
          <w:b/>
        </w:rPr>
        <w:t xml:space="preserve">Casestudies:</w:t>
      </w:r>
      <w:r>
        <w:t xml:space="preserve"> </w:t>
      </w:r>
      <w:r>
        <w:t xml:space="preserve">Examination of three Auckland-based dental clinics serving diverse populations.</w:t>
      </w:r>
    </w:p>
    <w:p>
      <w:pPr>
        <w:numPr>
          <w:ilvl w:val="0"/>
          <w:numId w:val="1001"/>
        </w:numPr>
        <w:pStyle w:val="Compact"/>
      </w:pPr>
      <w:r>
        <w:rPr>
          <w:bCs/>
          <w:b/>
        </w:rPr>
        <w:t xml:space="preserve">Semi-Structured Interviews:</w:t>
      </w:r>
      <w:r>
        <w:t xml:space="preserve"> </w:t>
      </w:r>
      <w:r>
        <w:t xml:space="preserve">Conversations with five Dentists in Auckland about their experiences and challenges in providing care to multicultural communities.</w:t>
      </w:r>
    </w:p>
    <w:p>
      <w:pPr>
        <w:pStyle w:val="FirstParagraph"/>
      </w:pPr>
      <w:r>
        <w:t xml:space="preserve">Data was collected between January 2023 and June 2023, with ethical approval obtained from the university’s research committee. The findings were analyzed thematically to identify patterns related to cultural competence, resource allocation, and policy implementation in</w:t>
      </w:r>
      <w:r>
        <w:t xml:space="preserve"> </w:t>
      </w:r>
      <w:r>
        <w:rPr>
          <w:bCs/>
          <w:b/>
        </w:rPr>
        <w:t xml:space="preserve">Auckland</w:t>
      </w:r>
      <w:r>
        <w:t xml:space="preserve">.</w:t>
      </w:r>
    </w:p>
    <w:bookmarkEnd w:id="23"/>
    <w:bookmarkStart w:id="24" w:name="results"/>
    <w:p>
      <w:pPr>
        <w:pStyle w:val="Heading2"/>
      </w:pPr>
      <w:r>
        <w:t xml:space="preserve">Results</w:t>
      </w:r>
    </w:p>
    <w:p>
      <w:pPr>
        <w:pStyle w:val="FirstParagraph"/>
      </w:pPr>
      <w:r>
        <w:t xml:space="preserve">The analysis revealed that Dentists in Auckland often face challenges such as language barriers with patients who speak Tongan, Samoan, or Mandarin. However, many clinics have implemented solutions like multilingual staff training and the use of translation services. Additionally, community dental programs in areas like Manukau and North Shore have successfully improved access to care for low-income residents through mobile clinics and subsidized services.</w:t>
      </w:r>
    </w:p>
    <w:p>
      <w:pPr>
        <w:pStyle w:val="BodyText"/>
      </w:pPr>
      <w:r>
        <w:t xml:space="preserve">Dentists also emphasized the importance of collaboration with Māori health providers to integrate traditional practices into modern dental care. For example, some clinics now offer culturally specific oral health education workshops in conjunction with local iwi (tribes) in</w:t>
      </w:r>
      <w:r>
        <w:t xml:space="preserve"> </w:t>
      </w:r>
      <w:r>
        <w:rPr>
          <w:bCs/>
          <w:b/>
        </w:rPr>
        <w:t xml:space="preserve">Auckland</w:t>
      </w:r>
      <w:r>
        <w:t xml:space="preserve">.</w:t>
      </w:r>
    </w:p>
    <w:bookmarkEnd w:id="24"/>
    <w:bookmarkStart w:id="25" w:name="discussion"/>
    <w:p>
      <w:pPr>
        <w:pStyle w:val="Heading2"/>
      </w:pPr>
      <w:r>
        <w:t xml:space="preserve">Discussion</w:t>
      </w:r>
    </w:p>
    <w:p>
      <w:pPr>
        <w:pStyle w:val="FirstParagraph"/>
      </w:pPr>
      <w:r>
        <w:t xml:space="preserve">The findings of this</w:t>
      </w:r>
      <w:r>
        <w:t xml:space="preserve"> </w:t>
      </w:r>
      <w:r>
        <w:rPr>
          <w:bCs/>
          <w:b/>
        </w:rPr>
        <w:t xml:space="preserve">Undergraduate Thesis</w:t>
      </w:r>
      <w:r>
        <w:t xml:space="preserve"> </w:t>
      </w:r>
      <w:r>
        <w:t xml:space="preserve">underscore the pivotal role of Dentists in addressing systemic inequalities within</w:t>
      </w:r>
      <w:r>
        <w:t xml:space="preserve"> </w:t>
      </w:r>
      <w:r>
        <w:rPr>
          <w:bCs/>
          <w:b/>
        </w:rPr>
        <w:t xml:space="preserve">New Zealand, Auckland</w:t>
      </w:r>
      <w:r>
        <w:t xml:space="preserve">. While challenges such as resource limitations persist, the study highlights successful strategies that can be scaled across the region. For instance, partnerships between dental professionals and community organizations have proven effective in reaching underserved populations.</w:t>
      </w:r>
    </w:p>
    <w:p>
      <w:pPr>
        <w:pStyle w:val="BodyText"/>
      </w:pPr>
      <w:r>
        <w:t xml:space="preserve">The thesis also identifies gaps in current policies, such as insufficient funding for rural dental clinics and a lack of standardized training for cultural competence. These insights are critical for shaping future initiatives that empower Dentists to better serve Auckland’s diverse residents.</w:t>
      </w:r>
    </w:p>
    <w:bookmarkEnd w:id="25"/>
    <w:bookmarkStart w:id="26" w:name="conclusion"/>
    <w:p>
      <w:pPr>
        <w:pStyle w:val="Heading2"/>
      </w:pPr>
      <w:r>
        <w:t xml:space="preserve">Conclusion</w:t>
      </w:r>
    </w:p>
    <w:p>
      <w:pPr>
        <w:pStyle w:val="FirstParagraph"/>
      </w:pPr>
      <w:r>
        <w:t xml:space="preserve">In conclusion, this</w:t>
      </w:r>
      <w:r>
        <w:t xml:space="preserve"> </w:t>
      </w:r>
      <w:r>
        <w:rPr>
          <w:bCs/>
          <w:b/>
        </w:rPr>
        <w:t xml:space="preserve">Undergraduate Thesis</w:t>
      </w:r>
      <w:r>
        <w:t xml:space="preserve"> </w:t>
      </w:r>
      <w:r>
        <w:t xml:space="preserve">demonstrates the indispensable role of Dentists in advancing oral health equity in</w:t>
      </w:r>
      <w:r>
        <w:t xml:space="preserve"> </w:t>
      </w:r>
      <w:r>
        <w:rPr>
          <w:bCs/>
          <w:b/>
        </w:rPr>
        <w:t xml:space="preserve">New Zealand's Auckland</w:t>
      </w:r>
      <w:r>
        <w:t xml:space="preserve">. By addressing cultural, socioeconomic, and geographical barriers through innovative practices and policy advocacy, Dentists can significantly improve the well-being of Auckland’s population. Future research should focus on evaluating the long-term impact of community-driven dental programs and expanding training opportunities for Dentists to address emerging challenges in a rapidly evolving healthcare landscape.</w:t>
      </w:r>
    </w:p>
    <w:bookmarkEnd w:id="26"/>
    <w:bookmarkStart w:id="27" w:name="references"/>
    <w:p>
      <w:pPr>
        <w:pStyle w:val="Heading2"/>
      </w:pPr>
      <w:r>
        <w:t xml:space="preserve">References</w:t>
      </w:r>
    </w:p>
    <w:p>
      <w:pPr>
        <w:pStyle w:val="FirstParagraph"/>
      </w:pPr>
      <w:r>
        <w:rPr>
          <w:iCs/>
          <w:i/>
        </w:rPr>
        <w:t xml:space="preserve">Dental Council of New Zealand (DCNZ). (2021). Standards for Dental Practice. Wellington: DCNZ.</w:t>
      </w:r>
      <w:r>
        <w:br/>
      </w:r>
      <w:r>
        <w:rPr>
          <w:iCs/>
          <w:i/>
        </w:rPr>
        <w:t xml:space="preserve">Ministry of Health New Zealand. (2021). Oral Health in Aotearoa New Zealand: The State of the Nation Report. Wellington: Ministry of Health.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the Role of Dentists in Enhancing Oral Health Care in New Zealand's Auckland Region</dc:title>
  <dc:creator/>
  <cp:keywords/>
  <dcterms:created xsi:type="dcterms:W3CDTF">2026-07-24T00:06:29Z</dcterms:created>
  <dcterms:modified xsi:type="dcterms:W3CDTF">2026-07-24T00:06:29Z</dcterms:modified>
</cp:coreProperties>
</file>

<file path=docProps/custom.xml><?xml version="1.0" encoding="utf-8"?>
<Properties xmlns="http://schemas.openxmlformats.org/officeDocument/2006/custom-properties" xmlns:vt="http://schemas.openxmlformats.org/officeDocument/2006/docPropsVTypes"/>
</file>