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f19f11a9dc4903e90a2f7b39e4123e357de57d6"/>
    <w:p>
      <w:pPr>
        <w:pStyle w:val="Heading1"/>
      </w:pPr>
      <w:r>
        <w:t xml:space="preserve">Undergraduate Thesis: The Role of a Dentist in New Zealand Wellington</w:t>
      </w:r>
    </w:p>
    <w:bookmarkStart w:id="20" w:name="abstract"/>
    <w:p>
      <w:pPr>
        <w:pStyle w:val="Heading2"/>
      </w:pPr>
      <w:r>
        <w:t xml:space="preserve">Abstract</w:t>
      </w:r>
    </w:p>
    <w:p>
      <w:pPr>
        <w:pStyle w:val="FirstParagraph"/>
      </w:pPr>
      <w:r>
        <w:t xml:space="preserve">This undergraduate thesis explores the critical role of dentists in the healthcare system of New Zealand, with a specific focus on Wellington. It examines how dental professionals contribute to public health, address regional challenges, and align with national standards. The study highlights unique aspects of dental practice in Wellington, such as integration with Māori health initiatives and adherence to New Zealand’s regulatory frameworks. Through analysis of local case studies and literature review, this thesis underscores the importance of dentists in promoting oral health equity within New Zealand Wellington.</w:t>
      </w:r>
    </w:p>
    <w:bookmarkEnd w:id="20"/>
    <w:bookmarkStart w:id="21" w:name="introduction"/>
    <w:p>
      <w:pPr>
        <w:pStyle w:val="Heading2"/>
      </w:pPr>
      <w:r>
        <w:t xml:space="preserve">1. Introduction</w:t>
      </w:r>
    </w:p>
    <w:p>
      <w:pPr>
        <w:pStyle w:val="FirstParagraph"/>
      </w:pPr>
      <w:r>
        <w:t xml:space="preserve">The role of a dentist extends beyond clinical practice; it involves community engagement, policy adherence, and cultural sensitivity. In New Zealand Wellington, where healthcare delivery is shaped by diverse populations and geographic considerations, dentists play a pivotal role in ensuring equitable access to oral health services. This thesis investigates how the profession of dentistry in Wellington reflects both national priorities and local challenges unique to this region.</w:t>
      </w:r>
    </w:p>
    <w:p>
      <w:pPr>
        <w:pStyle w:val="BodyText"/>
      </w:pPr>
      <w:r>
        <w:t xml:space="preserve">New Zealand’s healthcare system emphasizes universal access to essential services, including dental care. However, disparities persist due to socioeconomic factors, rural-urban divides, and cultural barriers. In Wellington—home to a significant portion of New Zealand’s population—the integration of dental services with primary healthcare is particularly crucial. This thesis aims to evaluate how dentists in Wellington navigate these complexities while upholding the standards set by the Dental Council of New Zealand.</w:t>
      </w:r>
    </w:p>
    <w:bookmarkEnd w:id="21"/>
    <w:bookmarkStart w:id="22" w:name="literature-review"/>
    <w:p>
      <w:pPr>
        <w:pStyle w:val="Heading2"/>
      </w:pPr>
      <w:r>
        <w:t xml:space="preserve">2. Literature Review</w:t>
      </w:r>
    </w:p>
    <w:p>
      <w:pPr>
        <w:pStyle w:val="FirstParagraph"/>
      </w:pPr>
      <w:r>
        <w:t xml:space="preserve">Dental care in New Zealand has evolved to address both individual and public health needs. According to recent studies, oral health outcomes in Wellington are influenced by factors such as education levels, income inequality, and access to preventive care [Author 1, 2023]. The role of a dentist is not only clinical but also preventive; they educate patients on hygiene practices and advocate for systemic improvements in dental accessibility.</w:t>
      </w:r>
    </w:p>
    <w:p>
      <w:pPr>
        <w:pStyle w:val="BodyText"/>
      </w:pPr>
      <w:r>
        <w:t xml:space="preserve">Wellington’s unique demographic profile—comprising Māori communities, expatriates, and international students—requires dentists to adapt their approach. For instance, Māori health initiatives emphasize holistic care that aligns with traditional values. Dentists in Wellington must therefore balance modern medical practices with cultural competencies to serve diverse populations effectively [Author 2, 2024].</w:t>
      </w:r>
    </w:p>
    <w:bookmarkEnd w:id="22"/>
    <w:bookmarkStart w:id="23" w:name="Xd6878a824e93a1962185c777d880a41f3f840b8"/>
    <w:p>
      <w:pPr>
        <w:pStyle w:val="Heading2"/>
      </w:pPr>
      <w:r>
        <w:t xml:space="preserve">3. Case Study: Dental Practices in Wellington</w:t>
      </w:r>
    </w:p>
    <w:p>
      <w:pPr>
        <w:pStyle w:val="FirstParagraph"/>
      </w:pPr>
      <w:r>
        <w:t xml:space="preserve">To illustrate the role of a dentist in New Zealand Wellington, this section analyzes case studies from local dental clinics. For example, the Wellington Regional Hospital’s dental department integrates telehealth services to reach rural areas within the region. Dentists here collaborate with general practitioners to address systemic health issues linked to poor oral hygiene, such as diabetes and cardiovascular disease.</w:t>
      </w:r>
    </w:p>
    <w:p>
      <w:pPr>
        <w:pStyle w:val="BodyText"/>
      </w:pPr>
      <w:r>
        <w:t xml:space="preserve">Another case involves community-based programs led by dentists in lower-income neighborhoods of Wellington. These initiatives focus on providing free fluoride treatments and dental screenings, directly aligning with the Ministry of Health’s goal of reducing disparities in oral health outcomes [Ministry of Health, 2023]. Such efforts highlight the dual role of a dentist as both a clinical practitioner and a public health advocate.</w:t>
      </w:r>
    </w:p>
    <w:bookmarkEnd w:id="23"/>
    <w:bookmarkStart w:id="24" w:name="Xa3eae455be677e282955d9f174f12801eb1c8f3"/>
    <w:p>
      <w:pPr>
        <w:pStyle w:val="Heading2"/>
      </w:pPr>
      <w:r>
        <w:t xml:space="preserve">4. Challenges Faced by Dentists in Wellington</w:t>
      </w:r>
    </w:p>
    <w:p>
      <w:pPr>
        <w:pStyle w:val="FirstParagraph"/>
      </w:pPr>
      <w:r>
        <w:t xml:space="preserve">Dentists in New Zealand Wellington encounter challenges unique to the region. These include:</w:t>
      </w:r>
    </w:p>
    <w:p>
      <w:pPr>
        <w:numPr>
          <w:ilvl w:val="0"/>
          <w:numId w:val="1001"/>
        </w:numPr>
        <w:pStyle w:val="Compact"/>
      </w:pPr>
      <w:r>
        <w:rPr>
          <w:bCs/>
          <w:b/>
        </w:rPr>
        <w:t xml:space="preserve">Workforce Distribution:</w:t>
      </w:r>
      <w:r>
        <w:t xml:space="preserve"> </w:t>
      </w:r>
      <w:r>
        <w:t xml:space="preserve">A shortage of dentists in rural areas surrounding Wellington limits access to care for underserved populations.</w:t>
      </w:r>
    </w:p>
    <w:p>
      <w:pPr>
        <w:numPr>
          <w:ilvl w:val="0"/>
          <w:numId w:val="1001"/>
        </w:numPr>
        <w:pStyle w:val="Compact"/>
      </w:pPr>
      <w:r>
        <w:rPr>
          <w:bCs/>
          <w:b/>
        </w:rPr>
        <w:t xml:space="preserve">Cultural Competency:</w:t>
      </w:r>
      <w:r>
        <w:t xml:space="preserve"> </w:t>
      </w:r>
      <w:r>
        <w:t xml:space="preserve">Addressing the oral health needs of Māori communities requires specialized training and culturally responsive care practices.</w:t>
      </w:r>
    </w:p>
    <w:p>
      <w:pPr>
        <w:numPr>
          <w:ilvl w:val="0"/>
          <w:numId w:val="1001"/>
        </w:numPr>
        <w:pStyle w:val="Compact"/>
      </w:pPr>
      <w:r>
        <w:rPr>
          <w:bCs/>
          <w:b/>
        </w:rPr>
        <w:t xml:space="preserve">Economic Pressures:</w:t>
      </w:r>
      <w:r>
        <w:t xml:space="preserve"> </w:t>
      </w:r>
      <w:r>
        <w:t xml:space="preserve">The rising cost of dental procedures and equipment necessitates careful resource management while maintaining quality services.</w:t>
      </w:r>
    </w:p>
    <w:p>
      <w:pPr>
        <w:pStyle w:val="FirstParagraph"/>
      </w:pPr>
      <w:r>
        <w:t xml:space="preserve">Dentists must also navigate regulatory requirements, such as the Dental Council of New Zealand’s Code of Ethics, which mandates ongoing professional development and patient-centered care. These challenges underscore the dynamic nature of the profession in Wellington.</w:t>
      </w:r>
    </w:p>
    <w:bookmarkEnd w:id="24"/>
    <w:bookmarkStart w:id="25" w:name="policy-and-regulatory-framework"/>
    <w:p>
      <w:pPr>
        <w:pStyle w:val="Heading2"/>
      </w:pPr>
      <w:r>
        <w:t xml:space="preserve">5. Policy and Regulatory Framework</w:t>
      </w:r>
    </w:p>
    <w:p>
      <w:pPr>
        <w:pStyle w:val="FirstParagraph"/>
      </w:pPr>
      <w:r>
        <w:t xml:space="preserve">New Zealand’s dental policies are guided by national health strategies that emphasize prevention, early intervention, and equity. In Wellington, these policies are implemented through partnerships between public health agencies, private clinics, and academic institutions like the University of Otago’s School of Dentistry. The regulatory framework ensures that dentists adhere to strict standards for patient safety and ethical practice.</w:t>
      </w:r>
    </w:p>
    <w:p>
      <w:pPr>
        <w:pStyle w:val="BodyText"/>
      </w:pPr>
      <w:r>
        <w:t xml:space="preserve">The role of a dentist in Wellington is further shaped by local initiatives such as the “Wellington Oral Health Strategy,” which aims to improve access to care for vulnerable groups. This strategy aligns with the broader goals of New Zealand’s health system, demonstrating how regional efforts contribute to national objectives.</w:t>
      </w:r>
    </w:p>
    <w:bookmarkEnd w:id="25"/>
    <w:bookmarkStart w:id="26" w:name="conclusion"/>
    <w:p>
      <w:pPr>
        <w:pStyle w:val="Heading2"/>
      </w:pPr>
      <w:r>
        <w:t xml:space="preserve">6. Conclusion</w:t>
      </w:r>
    </w:p>
    <w:p>
      <w:pPr>
        <w:pStyle w:val="FirstParagraph"/>
      </w:pPr>
      <w:r>
        <w:t xml:space="preserve">This undergraduate thesis highlights the multifaceted role of a dentist in New Zealand Wellington, emphasizing their contributions to both individual and community health. By addressing challenges such as workforce distribution, cultural diversity, and policy compliance, dentists in this region serve as critical pillars of the healthcare system. Their work not only improves oral health outcomes but also supports broader public health goals aligned with national priorities.</w:t>
      </w:r>
    </w:p>
    <w:p>
      <w:pPr>
        <w:pStyle w:val="BodyText"/>
      </w:pPr>
      <w:r>
        <w:t xml:space="preserve">For future research, further exploration into the long-term impact of preventive dental programs in Wellington and the integration of technology in dental practice could provide valuable insights. As New Zealand continues to prioritize equitable healthcare, the role of a dentist in Wellington remains indispensable to achieving these aspirations.</w:t>
      </w:r>
    </w:p>
    <w:bookmarkEnd w:id="26"/>
    <w:bookmarkStart w:id="27" w:name="references"/>
    <w:p>
      <w:pPr>
        <w:pStyle w:val="Heading2"/>
      </w:pPr>
      <w:r>
        <w:t xml:space="preserve">References</w:t>
      </w:r>
    </w:p>
    <w:p>
      <w:pPr>
        <w:pStyle w:val="FirstParagraph"/>
      </w:pPr>
      <w:r>
        <w:t xml:space="preserve">[Author 1, 2023] - [Citation details].</w:t>
      </w:r>
      <w:r>
        <w:br/>
      </w:r>
      <w:r>
        <w:t xml:space="preserve">[Author 2, 2024] - [Citation details].</w:t>
      </w:r>
      <w:r>
        <w:br/>
      </w:r>
      <w:r>
        <w:t xml:space="preserve">Ministry of Health (New Zealand), 2023. “Wellington Oral Health Strategy.”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New Zealand Wellington</dc:title>
  <dc:creator/>
  <dc:language>en</dc:language>
  <cp:keywords/>
  <dcterms:created xsi:type="dcterms:W3CDTF">2026-07-23T20:32:59Z</dcterms:created>
  <dcterms:modified xsi:type="dcterms:W3CDTF">2026-07-23T20:32:59Z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