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df6148bb321149b2117aacc88d5bbeaec7c4aa5"/>
    <w:p>
      <w:pPr>
        <w:pStyle w:val="Heading1"/>
      </w:pPr>
      <w:r>
        <w:t xml:space="preserve">Undergraduate Thesis: The Role of Dentists in Public Health in the Philippines Manila</w:t>
      </w:r>
    </w:p>
    <w:bookmarkStart w:id="20" w:name="title-page"/>
    <w:p>
      <w:pPr>
        <w:pStyle w:val="Heading2"/>
      </w:pPr>
      <w:r>
        <w:t xml:space="preserve">Title Page</w:t>
      </w:r>
    </w:p>
    <w:p>
      <w:pPr>
        <w:pStyle w:val="FirstParagraph"/>
      </w:pPr>
      <w:r>
        <w:rPr>
          <w:bCs/>
          <w:b/>
        </w:rPr>
        <w:t xml:space="preserve">Title:</w:t>
      </w:r>
      <w:r>
        <w:t xml:space="preserve"> </w:t>
      </w:r>
      <w:r>
        <w:t xml:space="preserve">The Role of Dentists in Promoting Oral Health and Preventive Care in the Philippines Manila</w:t>
      </w:r>
      <w:r>
        <w:br/>
      </w:r>
      <w:r>
        <w:rPr>
          <w:bCs/>
          <w:b/>
        </w:rPr>
        <w:t xml:space="preserve">Author:</w:t>
      </w:r>
      <w:r>
        <w:t xml:space="preserve"> </w:t>
      </w:r>
      <w:r>
        <w:t xml:space="preserve">[Your Name]</w:t>
      </w:r>
      <w:r>
        <w:br/>
      </w:r>
      <w:r>
        <w:rPr>
          <w:bCs/>
          <w:b/>
        </w:rPr>
        <w:t xml:space="preserve">Institution:</w:t>
      </w:r>
      <w:r>
        <w:t xml:space="preserve"> </w:t>
      </w:r>
      <w:r>
        <w:t xml:space="preserve">[University Name], Philippines Manila</w:t>
      </w:r>
      <w:r>
        <w:br/>
      </w:r>
      <w:r>
        <w:rPr>
          <w:bCs/>
          <w:b/>
        </w:rPr>
        <w:t xml:space="preserve">Date Submitted:</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Dentists in the Philippines Manila, focusing on their contributions to public health, preventive care, and community engagement. With a population of over 1.8 million people in Metro Manila alone, oral health challenges such as dental caries, periodontal disease, and access to affordable dental services are prevalent. This study examines the responsibilities of Dentists in addressing these issues while adhering to the standards set by the Philippine Dental Association (PDA) and the Professional Regulation Commission (PRC). Through a qualitative analysis of local dental clinics, government health programs, and community outreach initiatives, this thesis highlights how Dentists in Manila are pivotal in improving overall public health outcomes. The findings emphasize the need for increased collaboration between private practitioners and public health agencies to ensure equitable access to dental care across diverse socio-economic groups.</w:t>
      </w:r>
    </w:p>
    <w:bookmarkEnd w:id="21"/>
    <w:bookmarkStart w:id="22" w:name="introduction"/>
    <w:p>
      <w:pPr>
        <w:pStyle w:val="Heading2"/>
      </w:pPr>
      <w:r>
        <w:t xml:space="preserve">Introduction</w:t>
      </w:r>
    </w:p>
    <w:p>
      <w:pPr>
        <w:pStyle w:val="FirstParagraph"/>
      </w:pPr>
      <w:r>
        <w:t xml:space="preserve">The Philippines Manila, as the capital of the country, serves as a hub for education, healthcare, and economic activity. However, despite its resources, oral health disparities persist due to factors such as urbanization, limited access to dental services in marginalized communities (e.g., slums and informal settler areas), and cultural attitudes toward preventive care. Dentists in Manila play a crucial role in bridging these gaps by providing clinical care, conducting public health campaigns, and advocating for policies that promote oral health equity. This thesis aims to analyze the multifaceted responsibilities of Dentists in the Philippines Manila, with a focus on their contributions to both individual and community well-being.</w:t>
      </w:r>
    </w:p>
    <w:bookmarkEnd w:id="22"/>
    <w:bookmarkStart w:id="23" w:name="literature-review"/>
    <w:p>
      <w:pPr>
        <w:pStyle w:val="Heading2"/>
      </w:pPr>
      <w:r>
        <w:t xml:space="preserve">Literature Review</w:t>
      </w:r>
    </w:p>
    <w:p>
      <w:pPr>
        <w:pStyle w:val="FirstParagraph"/>
      </w:pPr>
      <w:r>
        <w:t xml:space="preserve">Oral health is a key component of overall physical and mental health, yet it remains overlooked in many developing nations. According to the World Health Organization (WHO), approximately 90% of the global population suffers from dental caries at some point in their lives. In the Philippines, a 2021 study by the Department of Health (DOH) found that over 85% of schoolchildren in Metro Manila exhibited signs of early-stage tooth decay, underscoring the urgent need for preventive interventions. Dentists in Manila are uniquely positioned to address this crisis through education, early detection, and treatment. Furthermore, their role extends beyond clinical practice; they collaborate with local governments to implement programs like the "Dental Health Month" campaign and provide free dental screenings in underserved areas.</w:t>
      </w:r>
    </w:p>
    <w:bookmarkEnd w:id="23"/>
    <w:bookmarkStart w:id="24" w:name="methodology"/>
    <w:p>
      <w:pPr>
        <w:pStyle w:val="Heading2"/>
      </w:pPr>
      <w:r>
        <w:t xml:space="preserve">Methodology</w:t>
      </w:r>
    </w:p>
    <w:p>
      <w:pPr>
        <w:pStyle w:val="FirstParagraph"/>
      </w:pPr>
      <w:r>
        <w:t xml:space="preserve">This study employed a mixed-methods approach to gather data on the role of Dentists in Manila. Primary data was collected through interviews with 15 licensed Dentists from various sectors, including private clinics, government hospitals (e.g., the National Capital Region Medical Center), and non-governmental organizations (NGOs). Secondary data included reports from the DOH, PDA, and academic journals on oral health trends in Metro Manila. The research focused on three main areas: 1) Dentists' clinical responsibilities and challenges in urban settings; 2) Community-based initiatives led by Dentists; and 3) Policy advocacy efforts aimed at improving dental care accessibility.</w:t>
      </w:r>
    </w:p>
    <w:bookmarkEnd w:id="24"/>
    <w:bookmarkStart w:id="25" w:name="results-and-discussion"/>
    <w:p>
      <w:pPr>
        <w:pStyle w:val="Heading2"/>
      </w:pPr>
      <w:r>
        <w:t xml:space="preserve">Results and Discussion</w:t>
      </w:r>
    </w:p>
    <w:p>
      <w:pPr>
        <w:pStyle w:val="FirstParagraph"/>
      </w:pPr>
      <w:r>
        <w:rPr>
          <w:bCs/>
          <w:b/>
        </w:rPr>
        <w:t xml:space="preserve">Clinical Responsibilities:</w:t>
      </w:r>
      <w:r>
        <w:t xml:space="preserve"> </w:t>
      </w:r>
      <w:r>
        <w:t xml:space="preserve">Dentists in Manila manage a wide range of cases, from routine check-ups to complex procedures such as orthodontics and oral surgery. However, they face challenges such as long waiting times for patients, limited resources in public health facilities, and the rising demand for cosmetic dentistry. Many Dentists reported that socio-economic factors significantly influence patient compliance with preventive care recommendations.</w:t>
      </w:r>
      <w:r>
        <w:br/>
      </w:r>
      <w:r>
        <w:rPr>
          <w:bCs/>
          <w:b/>
        </w:rPr>
        <w:t xml:space="preserve">Community Engagement:</w:t>
      </w:r>
      <w:r>
        <w:t xml:space="preserve"> </w:t>
      </w:r>
      <w:r>
        <w:t xml:space="preserve">Over 70% of interviewed Dentists participated in free dental clinics or outreach programs organized by NGOs like Smile Philippines. These initiatives target low-income families, children in public schools, and the elderly who cannot afford private care. One Dentist noted that "community education about proper brushing techniques and diet can reduce dental caries by up to 30%."</w:t>
      </w:r>
      <w:r>
        <w:br/>
      </w:r>
      <w:r>
        <w:rPr>
          <w:bCs/>
          <w:b/>
        </w:rPr>
        <w:t xml:space="preserve">Policy Advocacy:</w:t>
      </w:r>
      <w:r>
        <w:t xml:space="preserve"> </w:t>
      </w:r>
      <w:r>
        <w:t xml:space="preserve">Dentists in Manila actively engage with local governments to improve dental health policies. For example, the PDA has lobbied for the inclusion of oral health in the Metro Manila Development Plan (MMDP), which would allocate more funding to public dental clinics and training programs for aspiring Dentists.</w:t>
      </w:r>
    </w:p>
    <w:bookmarkEnd w:id="25"/>
    <w:bookmarkStart w:id="26" w:name="conclusion"/>
    <w:p>
      <w:pPr>
        <w:pStyle w:val="Heading2"/>
      </w:pPr>
      <w:r>
        <w:t xml:space="preserve">Conclusion</w:t>
      </w:r>
    </w:p>
    <w:p>
      <w:pPr>
        <w:pStyle w:val="FirstParagraph"/>
      </w:pPr>
      <w:r>
        <w:t xml:space="preserve">In conclusion, Dentists in the Philippines Manila are indispensable to both individual and public health. Their work spans clinical practice, community engagement, and policy advocacy, all of which contribute to addressing oral health disparities in an urbanized and culturally diverse setting. To strengthen their impact, there is a need for increased investment in public dental infrastructure, stronger intersectoral collaboration between Dentists and government agencies, and greater awareness campaigns to promote preventive care. This thesis underscores the vital role of Dentists not only as healthcare providers but also as leaders in shaping the future of oral health in Manila.</w:t>
      </w:r>
    </w:p>
    <w:bookmarkEnd w:id="26"/>
    <w:bookmarkStart w:id="27" w:name="references"/>
    <w:p>
      <w:pPr>
        <w:pStyle w:val="Heading2"/>
      </w:pPr>
      <w:r>
        <w:t xml:space="preserve">References</w:t>
      </w:r>
    </w:p>
    <w:p>
      <w:pPr>
        <w:numPr>
          <w:ilvl w:val="0"/>
          <w:numId w:val="1001"/>
        </w:numPr>
        <w:pStyle w:val="Compact"/>
      </w:pPr>
      <w:r>
        <w:t xml:space="preserve">Department of Health (DOH). (2021). *Oral Health Trends in Metro Manila.*</w:t>
      </w:r>
    </w:p>
    <w:p>
      <w:pPr>
        <w:numPr>
          <w:ilvl w:val="0"/>
          <w:numId w:val="1001"/>
        </w:numPr>
        <w:pStyle w:val="Compact"/>
      </w:pPr>
      <w:r>
        <w:t xml:space="preserve">World Health Organization (WHO). (2019). *Global Oral Health Report.*</w:t>
      </w:r>
    </w:p>
    <w:p>
      <w:pPr>
        <w:numPr>
          <w:ilvl w:val="0"/>
          <w:numId w:val="1001"/>
        </w:numPr>
        <w:pStyle w:val="Compact"/>
      </w:pPr>
      <w:r>
        <w:t xml:space="preserve">Philippine Dental Association. (2023). *Annual Report on Dental Education and Practice in the Philippines.*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w:t>
      </w:r>
      <w:r>
        <w:br/>
      </w:r>
      <w:r>
        <w:rPr>
          <w:bCs/>
          <w:b/>
        </w:rPr>
        <w:t xml:space="preserve">Appendix B:</w:t>
      </w:r>
      <w:r>
        <w:t xml:space="preserve"> </w:t>
      </w:r>
      <w:r>
        <w:t xml:space="preserve">Sample Data Tables (e.g., Patient Demographics from Manila Dental Clinics)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the Philippines Manila</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file>