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1a138d0d5ac74059ffadb10dc66e745b8ab19bd"/>
    <w:p>
      <w:pPr>
        <w:pStyle w:val="Heading1"/>
      </w:pPr>
      <w:r>
        <w:t xml:space="preserve">Undergraduate Thesis: The Role of a Dentist in South Korea, Seoul</w:t>
      </w:r>
    </w:p>
    <w:bookmarkStart w:id="20" w:name="introduction"/>
    <w:p>
      <w:pPr>
        <w:pStyle w:val="Heading2"/>
      </w:pPr>
      <w:r>
        <w:t xml:space="preserve">Introduction</w:t>
      </w:r>
    </w:p>
    <w:p>
      <w:pPr>
        <w:pStyle w:val="FirstParagraph"/>
      </w:pPr>
      <w:r>
        <w:t xml:space="preserve">The purpose of this undergraduate thesis is to explore the profession of a dentist within the context of South Korea, specifically focusing on the city of Seoul. As one of the most densely populated urban centers in the world, Seoul presents unique challenges and opportunities for dental practitioners. This study examines the educational requirements, professional responsibilities, and societal expectations placed upon dentists in this dynamic region. By analyzing current trends in dental care delivery, technological advancements, and cultural attitudes toward oral health in South Korea, this thesis aims to provide a comprehensive understanding of the dentist's role within Seoul's healthcare system.</w:t>
      </w:r>
    </w:p>
    <w:bookmarkEnd w:id="20"/>
    <w:bookmarkStart w:id="21" w:name="background"/>
    <w:p>
      <w:pPr>
        <w:pStyle w:val="Heading2"/>
      </w:pPr>
      <w:r>
        <w:t xml:space="preserve">Background</w:t>
      </w:r>
    </w:p>
    <w:p>
      <w:pPr>
        <w:pStyle w:val="FirstParagraph"/>
      </w:pPr>
      <w:r>
        <w:t xml:space="preserve">Dentistry is a critical component of overall healthcare, and its significance is particularly pronounced in urban environments like Seoul. With a population exceeding 9.7 million, Seoul faces immense pressure to deliver high-quality dental services while balancing the demands of a rapidly aging society and an increasingly health-conscious population. The Korean government has prioritized oral health as part of its broader public health initiatives, leading to increased investment in dental infrastructure, research, and education.</w:t>
      </w:r>
    </w:p>
    <w:bookmarkEnd w:id="21"/>
    <w:bookmarkStart w:id="22" w:name="current-status-of-dentistry-in-seoul"/>
    <w:p>
      <w:pPr>
        <w:pStyle w:val="Heading2"/>
      </w:pPr>
      <w:r>
        <w:t xml:space="preserve">Current Status of Dentistry in Seoul</w:t>
      </w:r>
    </w:p>
    <w:p>
      <w:pPr>
        <w:pStyle w:val="FirstParagraph"/>
      </w:pPr>
      <w:r>
        <w:t xml:space="preserve">In South Korea, dentists are trained through rigorous undergraduate and graduate programs at universities accredited by the Korean Dental Association. Graduates must pass a national licensing examination to practice. In Seoul, dental clinics range from small private practices to large multidisciplinary centers equipped with cutting-edge technology such as 3D imaging, digital impression systems, and robotic-assisted procedures.</w:t>
      </w:r>
    </w:p>
    <w:p>
      <w:pPr>
        <w:pStyle w:val="BodyText"/>
      </w:pPr>
      <w:r>
        <w:t xml:space="preserve">The demand for dental services in Seoul is driven by several factors: the rising prevalence of lifestyle-related oral diseases (e.g., periodontitis), an aging population requiring specialized care (e.g., dentures, implants), and a cultural emphasis on aesthetic appearance. Cosmetic dentistry, including veneers and orthodontic treatments, has seen exponential growth due to societal pressures for perfection in appearance.</w:t>
      </w:r>
    </w:p>
    <w:bookmarkEnd w:id="22"/>
    <w:bookmarkStart w:id="23" w:name="challenges-faced-by-dentists-in-seoul"/>
    <w:p>
      <w:pPr>
        <w:pStyle w:val="Heading2"/>
      </w:pPr>
      <w:r>
        <w:t xml:space="preserve">Challenges Faced by Dentists in Seoul</w:t>
      </w:r>
    </w:p>
    <w:p>
      <w:pPr>
        <w:pStyle w:val="FirstParagraph"/>
      </w:pPr>
      <w:r>
        <w:t xml:space="preserve">Despite the high demand for dental services, dentists in Seoul encounter unique challenges. These include:</w:t>
      </w:r>
    </w:p>
    <w:p>
      <w:pPr>
        <w:numPr>
          <w:ilvl w:val="0"/>
          <w:numId w:val="1001"/>
        </w:numPr>
        <w:pStyle w:val="Compact"/>
      </w:pPr>
      <w:r>
        <w:t xml:space="preserve">High Competition:** The sheer density of dental clinics (over 10,000 registered in Seoul alone) leads to fierce competition among practitioners.</w:t>
      </w:r>
    </w:p>
    <w:p>
      <w:pPr>
        <w:numPr>
          <w:ilvl w:val="0"/>
          <w:numId w:val="1001"/>
        </w:numPr>
        <w:pStyle w:val="Compact"/>
      </w:pPr>
      <w:r>
        <w:t xml:space="preserve">Regulatory Hurdles:** Strict regulations on medical insurance coverage and patient privacy require continuous compliance efforts.</w:t>
      </w:r>
    </w:p>
    <w:p>
      <w:pPr>
        <w:numPr>
          <w:ilvl w:val="0"/>
          <w:numId w:val="1001"/>
        </w:numPr>
        <w:pStyle w:val="Compact"/>
      </w:pPr>
      <w:r>
        <w:t xml:space="preserve">Workload:** Long hours and high patient volumes often result in burnout among dental professionals.</w:t>
      </w:r>
    </w:p>
    <w:bookmarkEnd w:id="23"/>
    <w:bookmarkStart w:id="24" w:name="opportunities-for-innovation-and-growth"/>
    <w:p>
      <w:pPr>
        <w:pStyle w:val="Heading2"/>
      </w:pPr>
      <w:r>
        <w:t xml:space="preserve">Opportunities for Innovation and Growth</w:t>
      </w:r>
    </w:p>
    <w:p>
      <w:pPr>
        <w:pStyle w:val="FirstParagraph"/>
      </w:pPr>
      <w:r>
        <w:t xml:space="preserve">Seoul's status as a global hub for technology and innovation offers dentists unprecedented opportunities to integrate advanced tools into their practice. For example, AI-driven diagnostic systems, tele-dentistry platforms, and personalized treatment planning using genetic data are becoming increasingly common. Additionally, the city's international community fosters collaboration with foreign dental experts, enabling knowledge exchange and the adoption of global best practices.</w:t>
      </w:r>
    </w:p>
    <w:bookmarkEnd w:id="24"/>
    <w:bookmarkStart w:id="25" w:name="Xb988c8bb730c6eb0fff696abd3e733a6fc3cc3b"/>
    <w:p>
      <w:pPr>
        <w:pStyle w:val="Heading2"/>
      </w:pPr>
      <w:r>
        <w:t xml:space="preserve">Case Study: A Modern Dental Practice in Seoul</w:t>
      </w:r>
    </w:p>
    <w:p>
      <w:pPr>
        <w:pStyle w:val="FirstParagraph"/>
      </w:pPr>
      <w:r>
        <w:t xml:space="preserve">To illustrate these points, consider a case study of a leading private dental clinic in Seoul. This clinic combines traditional Korean medicine techniques (e.g., herbal remedies for gum health) with Western methodologies to cater to both local and expatriate patients. Its success highlights the adaptability required of dentists in Seoul, who must balance cultural preferences with modern medical standards.</w:t>
      </w:r>
    </w:p>
    <w:p>
      <w:pPr>
        <w:pStyle w:val="BodyText"/>
      </w:pPr>
      <w:r>
        <w:t xml:space="preserve">The clinic also emphasizes preventive care, offering regular check-ups and community outreach programs. This aligns with South Korea's national initiative to reduce the burden on its healthcare system by promoting early intervention and education.</w:t>
      </w:r>
    </w:p>
    <w:bookmarkEnd w:id="25"/>
    <w:bookmarkStart w:id="26" w:name="role-of-dentists-in-public-health"/>
    <w:p>
      <w:pPr>
        <w:pStyle w:val="Heading2"/>
      </w:pPr>
      <w:r>
        <w:t xml:space="preserve">Role of Dentists in Public Health</w:t>
      </w:r>
    </w:p>
    <w:p>
      <w:pPr>
        <w:pStyle w:val="FirstParagraph"/>
      </w:pPr>
      <w:r>
        <w:t xml:space="preserve">In Seoul, dentists play a pivotal role in public health beyond individual patient care. They participate in school dental screening programs, collaborate with local governments on oral health campaigns, and contribute to research on emerging threats like antibiotic-resistant bacteria. Their work is integral to achieving South Korea's goal of becoming a global leader in healthcare quality by 2030.</w:t>
      </w:r>
    </w:p>
    <w:bookmarkEnd w:id="26"/>
    <w:bookmarkStart w:id="27" w:name="future-outlook"/>
    <w:p>
      <w:pPr>
        <w:pStyle w:val="Heading2"/>
      </w:pPr>
      <w:r>
        <w:t xml:space="preserve">Future Outlook</w:t>
      </w:r>
    </w:p>
    <w:p>
      <w:pPr>
        <w:pStyle w:val="FirstParagraph"/>
      </w:pPr>
      <w:r>
        <w:t xml:space="preserve">The future of dentistry in Seoul will likely be shaped by technological advancements, demographic shifts, and evolving patient expectations. Dentists must remain adaptable, continuously updating their skills to meet these changes. Furthermore, the integration of dental care into broader health systems (e.g., linking oral health to chronic disease management) will expand the role of dentists as holistic healthcare providers.</w:t>
      </w:r>
    </w:p>
    <w:bookmarkEnd w:id="27"/>
    <w:bookmarkStart w:id="29" w:name="conclusion"/>
    <w:p>
      <w:pPr>
        <w:pStyle w:val="Heading2"/>
      </w:pPr>
      <w:r>
        <w:t xml:space="preserve">Conclusion</w:t>
      </w:r>
    </w:p>
    <w:p>
      <w:pPr>
        <w:pStyle w:val="FirstParagraph"/>
      </w:pPr>
      <w:r>
        <w:t xml:space="preserve">This thesis has examined the multifaceted role of a dentist in South Korea, with particular focus on Seoul. The city's unique socio-cultural and economic landscape presents both challenges and opportunities for dental professionals. As Seoul continues to grow, dentists will remain at the forefront of ensuring that oral health remains a priority for its residents. For aspiring dentists in South Korea, this study underscores the importance of mastering clinical expertise while embracing innovation and cultural sensitivity.</w:t>
      </w:r>
    </w:p>
    <w:bookmarkStart w:id="28" w:name="references"/>
    <w:p>
      <w:pPr>
        <w:pStyle w:val="Heading3"/>
      </w:pPr>
      <w:r>
        <w:t xml:space="preserve">References</w:t>
      </w:r>
    </w:p>
    <w:p>
      <w:pPr>
        <w:pStyle w:val="FirstParagraph"/>
      </w:pPr>
      <w:r>
        <w:t xml:space="preserve">Korean Dental Association. (2023). "National Dental Care Statistics 2023." Seoul: Ministry of Health and Welfare.</w:t>
      </w:r>
      <w:r>
        <w:br/>
      </w:r>
      <w:r>
        <w:t xml:space="preserve">Park, J. S., &amp; Lee, H. Y. (2021). "Technological Advancements in Korean Dentistry." Journal of Advanced Dental Research, 15(4), 89-103.</w:t>
      </w:r>
      <w:r>
        <w:br/>
      </w:r>
      <w:r>
        <w:t xml:space="preserve">World Health Organization. (2022). "Global Oral Health Report: Regional Analysis of Asia."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South Korea, Seoul</dc:title>
  <dc:creator/>
  <dc:language>en</dc:language>
  <cp:keywords/>
  <dcterms:created xsi:type="dcterms:W3CDTF">2026-07-21T05:49:38Z</dcterms:created>
  <dcterms:modified xsi:type="dcterms:W3CDTF">2026-07-21T05:49:38Z</dcterms:modified>
</cp:coreProperties>
</file>

<file path=docProps/custom.xml><?xml version="1.0" encoding="utf-8"?>
<Properties xmlns="http://schemas.openxmlformats.org/officeDocument/2006/custom-properties" xmlns:vt="http://schemas.openxmlformats.org/officeDocument/2006/docPropsVTypes"/>
</file>