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Dentistry</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92186d5ff2f7da749676665378a55af0d203b2f"/>
    <w:p>
      <w:pPr>
        <w:pStyle w:val="Heading1"/>
      </w:pPr>
      <w:r>
        <w:t xml:space="preserve">Undergraduate Thesis: The Role of the Dentist in Spain, Barcelona</w:t>
      </w:r>
    </w:p>
    <w:bookmarkStart w:id="20" w:name="abstract"/>
    <w:p>
      <w:pPr>
        <w:pStyle w:val="Heading2"/>
      </w:pPr>
      <w:r>
        <w:t xml:space="preserve">Abstract</w:t>
      </w:r>
    </w:p>
    <w:p>
      <w:pPr>
        <w:pStyle w:val="FirstParagraph"/>
      </w:pPr>
      <w:r>
        <w:t xml:space="preserve">This Undergraduate Thesis explores the critical role of dentists in Spain, with a focus on Barcelona. It examines the educational pathways required to become a licensed dentist in Spain, analyzes the challenges and opportunities within Barcelona’s healthcare system, and highlights cultural and societal factors influencing dental practices in the region. By integrating academic research, case studies from public and private clinics in Barcelona, and insights from local dental professionals, this thesis aims to provide a comprehensive understanding of how dentists contribute to public health in Spain’s vibrant capital. The study also emphasizes the importance of innovation, technology adoption, and patient-centered care within the context of Spain’s healthcare framework.</w:t>
      </w:r>
    </w:p>
    <w:bookmarkEnd w:id="20"/>
    <w:bookmarkStart w:id="21" w:name="introduction"/>
    <w:p>
      <w:pPr>
        <w:pStyle w:val="Heading2"/>
      </w:pPr>
      <w:r>
        <w:t xml:space="preserve">Introduction</w:t>
      </w:r>
    </w:p>
    <w:p>
      <w:pPr>
        <w:pStyle w:val="FirstParagraph"/>
      </w:pPr>
      <w:r>
        <w:t xml:space="preserve">Dentistry is a cornerstone of global healthcare systems, and its significance is particularly evident in cities like Barcelona, where a blend of tradition and modernity shapes medical practices. In Spain, dentists are integral to both the public National Health System (SNS) and private healthcare sectors. This Undergraduate Thesis focuses on the unique context of Barcelona, a city renowned for its cultural diversity and advanced healthcare infrastructure. The research investigates how dentists in Spain navigate regulatory frameworks, technological advancements, and patient expectations in a cosmopolitan setting like Barcelona. Furthermore, it addresses the need for interdisciplinary collaboration between dentists and other medical professionals to improve overall public health outcomes.</w:t>
      </w:r>
    </w:p>
    <w:bookmarkEnd w:id="21"/>
    <w:bookmarkStart w:id="22" w:name="historical-context-of-dentistry-in-spain"/>
    <w:p>
      <w:pPr>
        <w:pStyle w:val="Heading2"/>
      </w:pPr>
      <w:r>
        <w:t xml:space="preserve">Historical Context of Dentistry in Spain</w:t>
      </w:r>
    </w:p>
    <w:p>
      <w:pPr>
        <w:pStyle w:val="FirstParagraph"/>
      </w:pPr>
      <w:r>
        <w:t xml:space="preserve">Dentistry in Spain has evolved over centuries, influenced by European traditions and modern scientific advancements. The University of Barcelona, established in 1450, played a pivotal role in shaping medical education, including dentistry. Today, universities such as the Universitat Autònoma de Barcelona (UAB) offer rigorous dental programs that align with European standards. Graduates must complete a four-year undergraduate degree followed by state examinations to obtain certification as a dentist (Odontólogo). This educational foundation ensures that professionals in Spain, including those practicing in Barcelona, are equipped to address both routine and complex dental challenges.</w:t>
      </w:r>
    </w:p>
    <w:bookmarkEnd w:id="22"/>
    <w:bookmarkStart w:id="23" w:name="healthcare-system-in-barcelona"/>
    <w:p>
      <w:pPr>
        <w:pStyle w:val="Heading2"/>
      </w:pPr>
      <w:r>
        <w:t xml:space="preserve">Healthcare System in Barcelona</w:t>
      </w:r>
    </w:p>
    <w:p>
      <w:pPr>
        <w:pStyle w:val="FirstParagraph"/>
      </w:pPr>
      <w:r>
        <w:t xml:space="preserve">Barcelona’s healthcare system is a blend of public and private services. The Catalan Health Institute (Institut Català de la Salut, ICS) oversees the SNS, providing free or subsidized dental care to residents. However, private clinics are also prevalent, catering to patients seeking faster appointments or specialized treatments like cosmetic dentistry and implants. Dentists in Barcelona must navigate this dual system while adhering to strict regulations set by the Spanish Ministry of Health and local authorities. This thesis evaluates how these factors influence the daily practice of dentists and their ability to deliver high-quality care.</w:t>
      </w:r>
    </w:p>
    <w:bookmarkEnd w:id="23"/>
    <w:bookmarkStart w:id="24" w:name="X32fe94d13110f786da3ec09989d5bc0e89eacf8"/>
    <w:p>
      <w:pPr>
        <w:pStyle w:val="Heading2"/>
      </w:pPr>
      <w:r>
        <w:t xml:space="preserve">Cultural and Societal Influences on Dental Practice</w:t>
      </w:r>
    </w:p>
    <w:p>
      <w:pPr>
        <w:pStyle w:val="FirstParagraph"/>
      </w:pPr>
      <w:r>
        <w:t xml:space="preserve">Beyond technical skills, dentists in Spain, particularly in Barcelona, must consider cultural nuances that affect patient behavior. For example, dietary habits influenced by Mediterranean cuisine can lead to unique dental health challenges. Additionally, Barcelona’s multicultural population requires dentists to communicate effectively with patients from diverse linguistic and cultural backgrounds. This Undergraduate Thesis highlights the importance of cultural competence and language training for dentists operating in such an environment.</w:t>
      </w:r>
    </w:p>
    <w:bookmarkEnd w:id="24"/>
    <w:bookmarkStart w:id="25" w:name="X803fd257147489d464cf70eae94242e617b4af7"/>
    <w:p>
      <w:pPr>
        <w:pStyle w:val="Heading2"/>
      </w:pPr>
      <w:r>
        <w:t xml:space="preserve">Technological Advancements in Dental Care</w:t>
      </w:r>
    </w:p>
    <w:p>
      <w:pPr>
        <w:pStyle w:val="FirstParagraph"/>
      </w:pPr>
      <w:r>
        <w:t xml:space="preserve">Innovation is a hallmark of modern dentistry, and Barcelona has embraced cutting-edge technologies like 3D imaging, digital impressions, and laser treatments. Private dental clinics in the city often invest heavily in these tools to enhance precision and patient comfort. This thesis explores how Spanish dentists balance affordability with access to advanced technology, especially for patients relying on public healthcare services.</w:t>
      </w:r>
    </w:p>
    <w:bookmarkEnd w:id="25"/>
    <w:bookmarkStart w:id="26" w:name="Xc53493a36acb225980c4fb5091282bd8af928de"/>
    <w:p>
      <w:pPr>
        <w:pStyle w:val="Heading2"/>
      </w:pPr>
      <w:r>
        <w:t xml:space="preserve">Challenges Faced by Dentists in Barcelona</w:t>
      </w:r>
    </w:p>
    <w:p>
      <w:pPr>
        <w:pStyle w:val="FirstParagraph"/>
      </w:pPr>
      <w:r>
        <w:t xml:space="preserve">Dentists in Spain face challenges such as bureaucratic hurdles, rising operational costs, and competition from private clinics. In Barcelona, the high cost of rent and equipment can strain small dental practices. Additionally, the aging population increases demand for geriatric dentistry services. This research analyzes how these challenges are being addressed through policy reforms, professional training programs, and public-private partnerships.</w:t>
      </w:r>
    </w:p>
    <w:bookmarkEnd w:id="26"/>
    <w:bookmarkStart w:id="27" w:name="conclusion"/>
    <w:p>
      <w:pPr>
        <w:pStyle w:val="Heading2"/>
      </w:pPr>
      <w:r>
        <w:t xml:space="preserve">Conclusion</w:t>
      </w:r>
    </w:p>
    <w:p>
      <w:pPr>
        <w:pStyle w:val="FirstParagraph"/>
      </w:pPr>
      <w:r>
        <w:t xml:space="preserve">This Undergraduate Thesis underscores the vital role of dentists in Spain’s healthcare system, with particular emphasis on Barcelona’s dynamic environment. By examining educational requirements, technological integration, cultural considerations, and systemic challenges, the study provides a holistic view of how dentists contribute to public health. As Barcelona continues to grow as a global hub for medical innovation and tourism, the role of its dentists will remain critical in ensuring equitable and high-quality dental care for all residents. Future research should focus on expanding access to preventive care and integrating dental health into broader public health strategies.</w:t>
      </w:r>
    </w:p>
    <w:bookmarkEnd w:id="27"/>
    <w:bookmarkStart w:id="28" w:name="references"/>
    <w:p>
      <w:pPr>
        <w:pStyle w:val="Heading2"/>
      </w:pPr>
      <w:r>
        <w:t xml:space="preserve">References</w:t>
      </w:r>
    </w:p>
    <w:p>
      <w:pPr>
        <w:numPr>
          <w:ilvl w:val="0"/>
          <w:numId w:val="1001"/>
        </w:numPr>
        <w:pStyle w:val="Compact"/>
      </w:pPr>
      <w:r>
        <w:t xml:space="preserve">Ministry of Health, Spain. (2023). *Regulation of Dental Practices in Spain.*</w:t>
      </w:r>
    </w:p>
    <w:p>
      <w:pPr>
        <w:numPr>
          <w:ilvl w:val="0"/>
          <w:numId w:val="1001"/>
        </w:numPr>
        <w:pStyle w:val="Compact"/>
      </w:pPr>
      <w:r>
        <w:t xml:space="preserve">Institut Català de la Salut (ICS). (2023). *Public Dental Care Services in Catalonia.*</w:t>
      </w:r>
    </w:p>
    <w:p>
      <w:pPr>
        <w:numPr>
          <w:ilvl w:val="0"/>
          <w:numId w:val="1001"/>
        </w:numPr>
        <w:pStyle w:val="Compact"/>
      </w:pPr>
      <w:r>
        <w:t xml:space="preserve">Universitat Autònoma de Barcelona. (n.d.). *Undergraduate Degree in Dentistry.*</w:t>
      </w:r>
    </w:p>
    <w:bookmarkEnd w:id="28"/>
    <w:bookmarkStart w:id="29" w:name="X87038a217b2cd90b421e65c68228d9f86a4a859"/>
    <w:p>
      <w:pPr>
        <w:pStyle w:val="Heading2"/>
      </w:pPr>
      <w:r>
        <w:t xml:space="preserve">Appendix: Case Studies from Barcelona Clinics</w:t>
      </w:r>
    </w:p>
    <w:p>
      <w:pPr>
        <w:pStyle w:val="FirstParagraph"/>
      </w:pPr>
      <w:r>
        <w:rPr>
          <w:iCs/>
          <w:i/>
        </w:rPr>
        <w:t xml:space="preserve">Case Study 1:</w:t>
      </w:r>
      <w:r>
        <w:t xml:space="preserve"> </w:t>
      </w:r>
      <w:r>
        <w:t xml:space="preserve">A private clinic in Eixample, Barcelona, implemented AI-driven diagnostic tools to improve early detection of oral cancers.</w:t>
      </w:r>
      <w:r>
        <w:br/>
      </w:r>
      <w:r>
        <w:rPr>
          <w:iCs/>
          <w:i/>
        </w:rPr>
        <w:t xml:space="preserve">Case Study 2:</w:t>
      </w:r>
      <w:r>
        <w:t xml:space="preserve"> </w:t>
      </w:r>
      <w:r>
        <w:t xml:space="preserve">A public health initiative in Sant Martí reduced dental caries among children through community education programs.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Dentistry in Spain, Barcelona</dc:title>
  <dc:creator/>
  <dc:language>en</dc:language>
  <cp:keywords/>
  <dcterms:created xsi:type="dcterms:W3CDTF">2026-07-21T03:15:02Z</dcterms:created>
  <dcterms:modified xsi:type="dcterms:W3CDTF">2026-07-21T03:15:02Z</dcterms:modified>
</cp:coreProperties>
</file>

<file path=docProps/custom.xml><?xml version="1.0" encoding="utf-8"?>
<Properties xmlns="http://schemas.openxmlformats.org/officeDocument/2006/custom-properties" xmlns:vt="http://schemas.openxmlformats.org/officeDocument/2006/docPropsVTypes"/>
</file>