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Dentists</w:t>
      </w:r>
      <w:r>
        <w:t xml:space="preserve"> </w:t>
      </w:r>
      <w:r>
        <w:t xml:space="preserve">in</w:t>
      </w:r>
      <w:r>
        <w:t xml:space="preserve"> </w:t>
      </w:r>
      <w:r>
        <w:t xml:space="preserve">the</w:t>
      </w:r>
      <w:r>
        <w:t xml:space="preserve"> </w:t>
      </w:r>
      <w:r>
        <w:t xml:space="preserve">United</w:t>
      </w:r>
      <w:r>
        <w:t xml:space="preserve"> </w:t>
      </w:r>
      <w:r>
        <w:t xml:space="preserve">Kingdom's</w:t>
      </w:r>
      <w:r>
        <w:t xml:space="preserve"> </w:t>
      </w:r>
      <w:r>
        <w:t xml:space="preserve">Capital</w:t>
      </w:r>
      <w:r>
        <w:t xml:space="preserve"> </w:t>
      </w:r>
      <w:r>
        <w:t xml:space="preserve">City:</w:t>
      </w:r>
      <w:r>
        <w:t xml:space="preserve"> </w:t>
      </w:r>
      <w:r>
        <w:t xml:space="preserve">A</w:t>
      </w:r>
      <w:r>
        <w:t xml:space="preserve"> </w:t>
      </w:r>
      <w:r>
        <w:t xml:space="preserve">Study</w:t>
      </w:r>
      <w:r>
        <w:t xml:space="preserve"> </w:t>
      </w:r>
      <w:r>
        <w:t xml:space="preserve">of</w:t>
      </w:r>
      <w:r>
        <w:t xml:space="preserve"> </w:t>
      </w:r>
      <w:r>
        <w:t xml:space="preserve">Dental</w:t>
      </w:r>
      <w:r>
        <w:t xml:space="preserve"> </w:t>
      </w:r>
      <w:r>
        <w:t xml:space="preserve">Practice</w:t>
      </w:r>
      <w:r>
        <w:t xml:space="preserve"> </w:t>
      </w:r>
      <w:r>
        <w:t xml:space="preserve">in</w:t>
      </w:r>
      <w:r>
        <w:t xml:space="preserve"> </w:t>
      </w:r>
      <w:r>
        <w:t xml:space="preserve">London</w:t>
      </w:r>
    </w:p>
    <w:p>
      <w:pPr>
        <w:pStyle w:val="FirstParagraph"/>
      </w:pPr>
      <w:r>
        <w:t xml:space="preserve">```html</w:t>
      </w:r>
    </w:p>
    <w:bookmarkStart w:id="28" w:name="Xfa5e827ff48bec58157c4571dbfcad67484d35d"/>
    <w:p>
      <w:pPr>
        <w:pStyle w:val="Heading1"/>
      </w:pPr>
      <w:r>
        <w:t xml:space="preserve">Undergraduate Thesis: The Role and Impact of Dentists in the United Kingdom's Capital City</w:t>
      </w:r>
    </w:p>
    <w:p>
      <w:pPr>
        <w:pStyle w:val="FirstParagraph"/>
      </w:pPr>
      <w:r>
        <w:t xml:space="preserve">This Undergraduate Thesis explores the multifaceted role of Dentists within the healthcare system of London, United Kingdom. As a global hub for education, culture, and commerce, London presents unique challenges and opportunities for dental professionals. This document examines the evolution of dentistry in London, current practices among Dentists, and their contributions to public health in this dynamic city.</w:t>
      </w:r>
    </w:p>
    <w:bookmarkStart w:id="20" w:name="abstract"/>
    <w:p>
      <w:pPr>
        <w:pStyle w:val="Heading2"/>
      </w:pPr>
      <w:r>
        <w:t xml:space="preserve">Abstract</w:t>
      </w:r>
    </w:p>
    <w:p>
      <w:pPr>
        <w:pStyle w:val="FirstParagraph"/>
      </w:pPr>
      <w:r>
        <w:t xml:space="preserve">The United Kingdom's capital city of London is a microcosm of global diversity and urban complexity, where dental healthcare must address both localized and international needs. This Undergraduate Thesis investigates the role of Dentists in meeting these demands through clinical expertise, public health initiatives, and integration with the National Health Service (NHS). By analyzing historical trends, contemporary practices, and future challenges faced by Dentists in London, this study highlights their significance as pillars of healthcare in a rapidly evolving urban environment.</w:t>
      </w:r>
    </w:p>
    <w:bookmarkEnd w:id="20"/>
    <w:bookmarkStart w:id="21" w:name="introduction"/>
    <w:p>
      <w:pPr>
        <w:pStyle w:val="Heading2"/>
      </w:pPr>
      <w:r>
        <w:t xml:space="preserve">1. Introduction</w:t>
      </w:r>
    </w:p>
    <w:p>
      <w:pPr>
        <w:pStyle w:val="FirstParagraph"/>
      </w:pPr>
      <w:r>
        <w:t xml:space="preserve">London is home to one of the most diverse populations in Europe, with over 30% of its residents born outside the United Kingdom. This demographic reality shapes the dental landscape, requiring Dentists to adapt their practices to serve a wide range of cultural, socioeconomic, and medical needs. The city’s healthcare system combines public and private sectors, with Dentists playing a critical role in both domains. This thesis argues that the profession of Dentist in London is not only essential for individual oral health but also vital for the city's broader public health infrastructure.</w:t>
      </w:r>
    </w:p>
    <w:bookmarkEnd w:id="21"/>
    <w:bookmarkStart w:id="22" w:name="X9f936c01e55c2ebf8bdf89f836767fe49e05808"/>
    <w:p>
      <w:pPr>
        <w:pStyle w:val="Heading2"/>
      </w:pPr>
      <w:r>
        <w:t xml:space="preserve">2. Historical Context of Dentistry in London</w:t>
      </w:r>
    </w:p>
    <w:p>
      <w:pPr>
        <w:pStyle w:val="FirstParagraph"/>
      </w:pPr>
      <w:r>
        <w:t xml:space="preserve">Dentistry has evolved significantly since its early days as a rudimentary practice in 18th-century Europe. In the United Kingdom, formal dental education began in the 19th century, with London emerging as a center for innovation. Institutions such as King’s College Dental Institute (founded in 1867) and University College London (UCL) Eastman Dental Hospital have been instrumental in shaping modern dentistry. Today, these institutions train Dentists who contribute to both clinical care and research advancements.</w:t>
      </w:r>
    </w:p>
    <w:bookmarkEnd w:id="22"/>
    <w:bookmarkStart w:id="23" w:name="current-practices-of-dentists-in-london"/>
    <w:p>
      <w:pPr>
        <w:pStyle w:val="Heading2"/>
      </w:pPr>
      <w:r>
        <w:t xml:space="preserve">3. Current Practices of Dentists in London</w:t>
      </w:r>
    </w:p>
    <w:p>
      <w:pPr>
        <w:pStyle w:val="FirstParagraph"/>
      </w:pPr>
      <w:r>
        <w:t xml:space="preserve">Dentists in London operate within a dual framework of the NHS and private practice. The NHS provides universal access to dental care for residents, while private clinics cater to those seeking specialized or cosmetic treatments. Key areas of focus for Dentists include:</w:t>
      </w:r>
    </w:p>
    <w:p>
      <w:pPr>
        <w:numPr>
          <w:ilvl w:val="0"/>
          <w:numId w:val="1001"/>
        </w:numPr>
        <w:pStyle w:val="Compact"/>
      </w:pPr>
      <w:r>
        <w:rPr>
          <w:bCs/>
          <w:b/>
        </w:rPr>
        <w:t xml:space="preserve">Preventive Care:</w:t>
      </w:r>
      <w:r>
        <w:t xml:space="preserve"> </w:t>
      </w:r>
      <w:r>
        <w:t xml:space="preserve">Emphasizing regular check-ups, fluoride applications, and patient education.</w:t>
      </w:r>
    </w:p>
    <w:p>
      <w:pPr>
        <w:numPr>
          <w:ilvl w:val="0"/>
          <w:numId w:val="1001"/>
        </w:numPr>
        <w:pStyle w:val="Compact"/>
      </w:pPr>
      <w:r>
        <w:rPr>
          <w:bCs/>
          <w:b/>
        </w:rPr>
        <w:t xml:space="preserve">Cosmetic Dentistry:</w:t>
      </w:r>
      <w:r>
        <w:t xml:space="preserve"> </w:t>
      </w:r>
      <w:r>
        <w:t xml:space="preserve">Meeting the demand for procedures like veneers and orthodontics in affluent areas such as Kensington or Knightsbridge.</w:t>
      </w:r>
    </w:p>
    <w:p>
      <w:pPr>
        <w:numPr>
          <w:ilvl w:val="0"/>
          <w:numId w:val="1001"/>
        </w:numPr>
        <w:pStyle w:val="Compact"/>
      </w:pPr>
      <w:r>
        <w:rPr>
          <w:bCs/>
          <w:b/>
        </w:rPr>
        <w:t xml:space="preserve">Dental Public Health:</w:t>
      </w:r>
      <w:r>
        <w:t xml:space="preserve"> </w:t>
      </w:r>
      <w:r>
        <w:t xml:space="preserve">Collaborating with local authorities on initiatives like school dental programs and community outreach.</w:t>
      </w:r>
    </w:p>
    <w:p>
      <w:pPr>
        <w:pStyle w:val="FirstParagraph"/>
      </w:pPr>
      <w:r>
        <w:t xml:space="preserve">London’s Dentists must also navigate challenges such as high patient volumes, resource allocation, and ensuring equitable access to care across boroughs with varying socioeconomic statuses.</w:t>
      </w:r>
    </w:p>
    <w:bookmarkEnd w:id="23"/>
    <w:bookmarkStart w:id="24" w:name="challenges-faced-by-dentists-in-london"/>
    <w:p>
      <w:pPr>
        <w:pStyle w:val="Heading2"/>
      </w:pPr>
      <w:r>
        <w:t xml:space="preserve">4. Challenges Faced by Dentists in London</w:t>
      </w:r>
    </w:p>
    <w:p>
      <w:pPr>
        <w:pStyle w:val="FirstParagraph"/>
      </w:pPr>
      <w:r>
        <w:t xml:space="preserve">The dynamic nature of London presents several challenges for Dentists:</w:t>
      </w:r>
    </w:p>
    <w:p>
      <w:pPr>
        <w:numPr>
          <w:ilvl w:val="0"/>
          <w:numId w:val="1002"/>
        </w:numPr>
        <w:pStyle w:val="Compact"/>
      </w:pPr>
      <w:r>
        <w:rPr>
          <w:bCs/>
          <w:b/>
        </w:rPr>
        <w:t xml:space="preserve">Urban Density:</w:t>
      </w:r>
      <w:r>
        <w:t xml:space="preserve"> </w:t>
      </w:r>
      <w:r>
        <w:t xml:space="preserve">High population density leads to overcrowding in clinics and increased demand for services.</w:t>
      </w:r>
    </w:p>
    <w:p>
      <w:pPr>
        <w:numPr>
          <w:ilvl w:val="0"/>
          <w:numId w:val="1002"/>
        </w:numPr>
        <w:pStyle w:val="Compact"/>
      </w:pPr>
      <w:r>
        <w:rPr>
          <w:bCs/>
          <w:b/>
        </w:rPr>
        <w:t xml:space="preserve">Diversity:</w:t>
      </w:r>
      <w:r>
        <w:t xml:space="preserve"> </w:t>
      </w:r>
      <w:r>
        <w:t xml:space="preserve">Addressing cultural differences, language barriers, and varying health beliefs among patients from over 300 nationalities.</w:t>
      </w:r>
    </w:p>
    <w:p>
      <w:pPr>
        <w:numPr>
          <w:ilvl w:val="0"/>
          <w:numId w:val="1002"/>
        </w:numPr>
        <w:pStyle w:val="Compact"/>
      </w:pPr>
      <w:r>
        <w:rPr>
          <w:bCs/>
          <w:b/>
        </w:rPr>
        <w:t xml:space="preserve">Economic Pressures:</w:t>
      </w:r>
      <w:r>
        <w:t xml:space="preserve"> </w:t>
      </w:r>
      <w:r>
        <w:t xml:space="preserve">Balancing NHS funding limitations with the financial sustainability of private practice.</w:t>
      </w:r>
    </w:p>
    <w:p>
      <w:pPr>
        <w:pStyle w:val="FirstParagraph"/>
      </w:pPr>
      <w:r>
        <w:t xml:space="preserve">Additionally, Dentists in London must adhere to stringent regulatory standards set by the General Dental Council (GDC) and remain updated on technological advancements such as digital dentistry and AI-driven diagnostic tools.</w:t>
      </w:r>
    </w:p>
    <w:bookmarkEnd w:id="24"/>
    <w:bookmarkStart w:id="25" w:name="opportunities-for-dentists-in-london"/>
    <w:p>
      <w:pPr>
        <w:pStyle w:val="Heading2"/>
      </w:pPr>
      <w:r>
        <w:t xml:space="preserve">5. Opportunities for Dentists in London</w:t>
      </w:r>
    </w:p>
    <w:p>
      <w:pPr>
        <w:pStyle w:val="FirstParagraph"/>
      </w:pPr>
      <w:r>
        <w:t xml:space="preserve">Despite these challenges, London offers unparalleled opportunities for dental professionals:</w:t>
      </w:r>
    </w:p>
    <w:p>
      <w:pPr>
        <w:numPr>
          <w:ilvl w:val="0"/>
          <w:numId w:val="1003"/>
        </w:numPr>
        <w:pStyle w:val="Compact"/>
      </w:pPr>
      <w:r>
        <w:rPr>
          <w:bCs/>
          <w:b/>
        </w:rPr>
        <w:t xml:space="preserve">Innovation:</w:t>
      </w:r>
      <w:r>
        <w:t xml:space="preserve"> </w:t>
      </w:r>
      <w:r>
        <w:t xml:space="preserve">Access to cutting-edge research facilities and partnerships with institutions like Imperial College London.</w:t>
      </w:r>
    </w:p>
    <w:p>
      <w:pPr>
        <w:numPr>
          <w:ilvl w:val="0"/>
          <w:numId w:val="1003"/>
        </w:numPr>
        <w:pStyle w:val="Compact"/>
      </w:pPr>
      <w:r>
        <w:rPr>
          <w:bCs/>
          <w:b/>
        </w:rPr>
        <w:t xml:space="preserve">Cultural Exchange:</w:t>
      </w:r>
      <w:r>
        <w:t xml:space="preserve"> </w:t>
      </w:r>
      <w:r>
        <w:t xml:space="preserve">Working with patients from diverse backgrounds fosters a global perspective on healthcare.</w:t>
      </w:r>
    </w:p>
    <w:p>
      <w:pPr>
        <w:numPr>
          <w:ilvl w:val="0"/>
          <w:numId w:val="1003"/>
        </w:numPr>
        <w:pStyle w:val="Compact"/>
      </w:pPr>
      <w:r>
        <w:rPr>
          <w:bCs/>
          <w:b/>
        </w:rPr>
        <w:t xml:space="preserve">Economic Growth:</w:t>
      </w:r>
      <w:r>
        <w:t xml:space="preserve"> </w:t>
      </w:r>
      <w:r>
        <w:t xml:space="preserve">The private dental market in London is one of the largest in Europe, offering lucrative career prospects.</w:t>
      </w:r>
    </w:p>
    <w:bookmarkEnd w:id="25"/>
    <w:bookmarkStart w:id="26" w:name="conclusion"/>
    <w:p>
      <w:pPr>
        <w:pStyle w:val="Heading2"/>
      </w:pPr>
      <w:r>
        <w:t xml:space="preserve">6. Conclusion</w:t>
      </w:r>
    </w:p>
    <w:p>
      <w:pPr>
        <w:pStyle w:val="FirstParagraph"/>
      </w:pPr>
      <w:r>
        <w:t xml:space="preserve">The role of Dentists in London, United Kingdom, extends far beyond clinical practice. They are integral to public health policy, community engagement, and the delivery of equitable care in a city defined by its diversity and dynamism. As London continues to grow and evolve, the contributions of Dentists will remain indispensable to its healthcare ecosystem. Future research should focus on how technological advancements and policy changes can further enhance dental services for all residents.</w:t>
      </w:r>
    </w:p>
    <w:bookmarkEnd w:id="26"/>
    <w:bookmarkStart w:id="27" w:name="references"/>
    <w:p>
      <w:pPr>
        <w:pStyle w:val="Heading2"/>
      </w:pPr>
      <w:r>
        <w:t xml:space="preserve">References</w:t>
      </w:r>
    </w:p>
    <w:p>
      <w:pPr>
        <w:pStyle w:val="FirstParagraph"/>
      </w:pPr>
      <w:r>
        <w:t xml:space="preserve">This Undergraduate Thesis draws on a range of sources, including academic journals, NHS reports, and data from the London Dental Association. Key references include:</w:t>
      </w:r>
    </w:p>
    <w:p>
      <w:pPr>
        <w:numPr>
          <w:ilvl w:val="0"/>
          <w:numId w:val="1004"/>
        </w:numPr>
        <w:pStyle w:val="Compact"/>
      </w:pPr>
      <w:r>
        <w:t xml:space="preserve">General Dental Council (GDC). (2023).</w:t>
      </w:r>
      <w:r>
        <w:t xml:space="preserve"> </w:t>
      </w:r>
      <w:r>
        <w:rPr>
          <w:iCs/>
          <w:i/>
        </w:rPr>
        <w:t xml:space="preserve">Dental Standards and Practice in the UK</w:t>
      </w:r>
      <w:r>
        <w:t xml:space="preserve">.</w:t>
      </w:r>
    </w:p>
    <w:p>
      <w:pPr>
        <w:numPr>
          <w:ilvl w:val="0"/>
          <w:numId w:val="1004"/>
        </w:numPr>
        <w:pStyle w:val="Compact"/>
      </w:pPr>
      <w:r>
        <w:t xml:space="preserve">Public Health England. (2022).</w:t>
      </w:r>
      <w:r>
        <w:t xml:space="preserve"> </w:t>
      </w:r>
      <w:r>
        <w:rPr>
          <w:iCs/>
          <w:i/>
        </w:rPr>
        <w:t xml:space="preserve">Oral Health Surveillance Report: London Region</w:t>
      </w:r>
      <w:r>
        <w:t xml:space="preserve">.</w:t>
      </w:r>
    </w:p>
    <w:p>
      <w:pPr>
        <w:numPr>
          <w:ilvl w:val="0"/>
          <w:numId w:val="1004"/>
        </w:numPr>
        <w:pStyle w:val="Compact"/>
      </w:pPr>
      <w:r>
        <w:t xml:space="preserve">Kings College London. (2021).</w:t>
      </w:r>
      <w:r>
        <w:t xml:space="preserve"> </w:t>
      </w:r>
      <w:r>
        <w:rPr>
          <w:iCs/>
          <w:i/>
        </w:rPr>
        <w:t xml:space="preserve">The Evolution of Dental Education in the Capital City</w:t>
      </w:r>
      <w:r>
        <w:t xml:space="preserve">.</w:t>
      </w:r>
    </w:p>
    <w:p>
      <w:pPr>
        <w:pStyle w:val="FirstParagraph"/>
      </w:pPr>
      <w:r>
        <w:t xml:space="preserve">This document underscores the critical importance of Dentists in shaping healthcare outcomes in the United Kingdom’s capital city, ensuring that their work remains a cornerstone of London’s public health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Impact of Dentists in the United Kingdom's Capital City: A Study of Dental Practice in London</dc:title>
  <dc:creator/>
  <dc:language>en</dc:language>
  <cp:keywords/>
  <dcterms:created xsi:type="dcterms:W3CDTF">2026-07-21T14:47:43Z</dcterms:created>
  <dcterms:modified xsi:type="dcterms:W3CDTF">2026-07-21T14:47:43Z</dcterms:modified>
</cp:coreProperties>
</file>

<file path=docProps/custom.xml><?xml version="1.0" encoding="utf-8"?>
<Properties xmlns="http://schemas.openxmlformats.org/officeDocument/2006/custom-properties" xmlns:vt="http://schemas.openxmlformats.org/officeDocument/2006/docPropsVTypes"/>
</file>