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97581c751530cb32ec419b79388d17422d65d0"/>
    <w:p>
      <w:pPr>
        <w:pStyle w:val="Heading1"/>
      </w:pPr>
      <w:r>
        <w:t xml:space="preserve">Undergraduate Thesis: The Role of Dietitians in Promoting Public Health in Argentina, Córdoba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the province of Córdoba, Argentina. As a region with growing concerns about obesity, malnutrition, and chronic diseases linked to dietary habits, Córdoba presents a unique context for studying the impact of professional nutrition intervention. This research highlights the responsibilities of dietitians in clinical settings, community education programs, and public health policies specific to Argentina’s socio-economic landscape. By analyzing local healthcare trends and integrating case studies from Córdoba, this thesis underscores how dietitians contribute to improving quality of life through evidence-based nutritional strategies.</w:t>
      </w:r>
    </w:p>
    <w:bookmarkEnd w:id="20"/>
    <w:bookmarkStart w:id="21" w:name="introduction"/>
    <w:p>
      <w:pPr>
        <w:pStyle w:val="Heading2"/>
      </w:pPr>
      <w:r>
        <w:t xml:space="preserve">Introduction</w:t>
      </w:r>
    </w:p>
    <w:p>
      <w:pPr>
        <w:pStyle w:val="FirstParagraph"/>
      </w:pPr>
      <w:r>
        <w:t xml:space="preserve">The field of dietetics is increasingly vital in modern healthcare systems, particularly in regions where dietary patterns intersect with cultural traditions and socio-economic factors. In Argentina Córdoba, a province characterized by a diverse population ranging from urban centers to rural communities, the role of dietitians extends beyond individual counseling to include public health advocacy and community engagement. This Undergraduate Thesis investigates how dietitians in Córdoba navigate these challenges while adhering to national dietary guidelines and regional health priorities. The study aims to provide actionable insights for future healthcare professionals, emphasizing the importance of culturally sensitive nutrition education tailored to Argentina’s unique context.</w:t>
      </w:r>
    </w:p>
    <w:bookmarkEnd w:id="21"/>
    <w:bookmarkStart w:id="22" w:name="X85e9cd01433ffb0b322f337e6ddef0830f36184"/>
    <w:p>
      <w:pPr>
        <w:pStyle w:val="Heading2"/>
      </w:pPr>
      <w:r>
        <w:t xml:space="preserve">Contextualization: Nutrition Challenges in Córdoba, Argentina</w:t>
      </w:r>
    </w:p>
    <w:p>
      <w:pPr>
        <w:pStyle w:val="FirstParagraph"/>
      </w:pPr>
      <w:r>
        <w:t xml:space="preserve">Córdoba, the second-largest province in Argentina, faces significant health disparities rooted in urbanization and rural isolation. According to recent reports from the National Institute of Nutrition (INAN), dietary-related issues such as high sodium intake, low fruit and vegetable consumption, and sedentary lifestyles are prevalent across all age groups. These trends have been exacerbated by rapid urbanization in cities like Córdoba City, where fast food availability and processed food consumption are rising. Conversely, rural areas struggle with limited access to fresh produce due to infrastructure gaps.</w:t>
      </w:r>
    </w:p>
    <w:p>
      <w:pPr>
        <w:pStyle w:val="BodyText"/>
      </w:pPr>
      <w:r>
        <w:t xml:space="preserve">Dietitians in Córdoba play a pivotal role in addressing these disparities. They work within hospitals, private clinics, schools, and community centers to design meal plans that align with Argentina’s national dietary guidelines while respecting local culinary traditions. For instance, the integration of traditional Argentine dishes like asado (grilled meat) into balanced diets requires innovative approaches to reduce saturated fat content without compromising cultural identity.</w:t>
      </w:r>
    </w:p>
    <w:bookmarkEnd w:id="22"/>
    <w:bookmarkStart w:id="23" w:name="methodology"/>
    <w:p>
      <w:pPr>
        <w:pStyle w:val="Heading2"/>
      </w:pPr>
      <w:r>
        <w:t xml:space="preserve">Methodology</w:t>
      </w:r>
    </w:p>
    <w:p>
      <w:pPr>
        <w:pStyle w:val="FirstParagraph"/>
      </w:pPr>
      <w:r>
        <w:t xml:space="preserve">This thesis employs a qualitative and quantitative research approach. Primary data was collected through semi-structured interviews with eight registered dietitians practicing in Córdoba, supplemented by surveys distributed to 100 patients from urban and rural clinics. Secondary data included analysis of public health reports from the Ministry of Health in Córdoba Province, as well as peer-reviewed studies on nutrition trends in Argentina. The research focused on three key areas: clinical interventions by dietitians, community outreach programs, and policy recommendations for integrating nutritional education into schools.</w:t>
      </w:r>
    </w:p>
    <w:bookmarkEnd w:id="23"/>
    <w:bookmarkStart w:id="24" w:name="findings"/>
    <w:p>
      <w:pPr>
        <w:pStyle w:val="Heading2"/>
      </w:pPr>
      <w:r>
        <w:t xml:space="preserve">Findings</w:t>
      </w:r>
    </w:p>
    <w:p>
      <w:pPr>
        <w:pStyle w:val="FirstParagraph"/>
      </w:pPr>
      <w:r>
        <w:t xml:space="preserve">The interviews revealed that dietitians in Córdoba prioritize patient education on chronic disease prevention, particularly diabetes and cardiovascular conditions. Over 70% of respondents highlighted the importance of tailoring advice to local food systems, such as using seasonal produce from Córdoba’s agricultural regions. Surveys also indicated that 65% of patients who received personalized dietary plans reported improved health outcomes within six months.</w:t>
      </w:r>
    </w:p>
    <w:p>
      <w:pPr>
        <w:pStyle w:val="BodyText"/>
      </w:pPr>
      <w:r>
        <w:t xml:space="preserve">Community programs led by dietitians in rural Córdoba demonstrated success in reducing malnutrition among children. Initiatives like school-based nutrition workshops and partnerships with local farmers to supply fresh vegetables to schools were cited as effective strategies. However, challenges such as limited funding for public health campaigns and resistance to changing traditional diets were identified as barriers.</w:t>
      </w:r>
    </w:p>
    <w:bookmarkEnd w:id="24"/>
    <w:bookmarkStart w:id="25" w:name="discussion"/>
    <w:p>
      <w:pPr>
        <w:pStyle w:val="Heading2"/>
      </w:pPr>
      <w:r>
        <w:t xml:space="preserve">Discussion</w:t>
      </w:r>
    </w:p>
    <w:p>
      <w:pPr>
        <w:pStyle w:val="FirstParagraph"/>
      </w:pPr>
      <w:r>
        <w:t xml:space="preserve">The findings underscore the multifaceted role of dietitians in Córdoba. Beyond clinical practice, they act as educators, policymakers, and cultural mediators. Their work aligns with Argentina’s national goals to reduce obesity rates and promote healthier lifestyles. However, the research also highlights systemic gaps that require urgent attention. For example, while Córdoba’s healthcare system recognizes dietitians as essential professionals in hospitals, their inclusion in primary care teams remains inconsistent.</w:t>
      </w:r>
    </w:p>
    <w:p>
      <w:pPr>
        <w:pStyle w:val="BodyText"/>
      </w:pPr>
      <w:r>
        <w:t xml:space="preserve">Furthermore, the thesis emphasizes the need for stronger collaboration between dietitians and other healthcare providers to create holistic care models. In Argentina Córdoba, this could involve integrating nutritional assessments into routine check-ups for all patients. Such measures would align with global health recommendations and address local health inequities.</w:t>
      </w:r>
    </w:p>
    <w:bookmarkEnd w:id="25"/>
    <w:bookmarkStart w:id="26" w:name="conclusion"/>
    <w:p>
      <w:pPr>
        <w:pStyle w:val="Heading2"/>
      </w:pPr>
      <w:r>
        <w:t xml:space="preserve">Conclusion</w:t>
      </w:r>
    </w:p>
    <w:p>
      <w:pPr>
        <w:pStyle w:val="FirstParagraph"/>
      </w:pPr>
      <w:r>
        <w:t xml:space="preserve">This Undergraduate Thesis reaffirms the indispensable role of dietitians in improving public health outcomes in Argentina Córdoba. Through their expertise, they bridge the gap between medical treatment and lifestyle change, offering solutions that are both scientifically sound and culturally relevant. As Córdoba continues to grapple with modernization challenges, the profession of dietitian remains a cornerstone of sustainable health development. Future research should explore scalable models for expanding dietary education programs in underserved regions and strengthening institutional support for dietitians in Argentina.</w:t>
      </w:r>
    </w:p>
    <w:bookmarkEnd w:id="26"/>
    <w:bookmarkStart w:id="27" w:name="references"/>
    <w:p>
      <w:pPr>
        <w:pStyle w:val="Heading2"/>
      </w:pPr>
      <w:r>
        <w:t xml:space="preserve">References</w:t>
      </w:r>
    </w:p>
    <w:p>
      <w:pPr>
        <w:numPr>
          <w:ilvl w:val="0"/>
          <w:numId w:val="1001"/>
        </w:numPr>
        <w:pStyle w:val="Compact"/>
      </w:pPr>
      <w:r>
        <w:t xml:space="preserve">Ministry of Health, Córdoba Province. (2023). *Annual Public Health Report*.</w:t>
      </w:r>
    </w:p>
    <w:p>
      <w:pPr>
        <w:numPr>
          <w:ilvl w:val="0"/>
          <w:numId w:val="1001"/>
        </w:numPr>
        <w:pStyle w:val="Compact"/>
      </w:pPr>
      <w:r>
        <w:t xml:space="preserve">National Institute of Nutrition (INAN). (2021). *Dietary Trends in Argentina: 2018–2023*.</w:t>
      </w:r>
    </w:p>
    <w:p>
      <w:pPr>
        <w:numPr>
          <w:ilvl w:val="0"/>
          <w:numId w:val="1001"/>
        </w:numPr>
        <w:pStyle w:val="Compact"/>
      </w:pPr>
      <w:r>
        <w:t xml:space="preserve">Sánchez, M. &amp; Fernández, L. (2019). "Nutrition Education in Rural Communities: A Case Study of Córdoba." *Journal of Public Health Nutrition*, 45(3), 112–128.</w:t>
      </w:r>
    </w:p>
    <w:bookmarkEnd w:id="27"/>
    <w:bookmarkStart w:id="28" w:name="appendices"/>
    <w:p>
      <w:pPr>
        <w:pStyle w:val="Heading2"/>
      </w:pPr>
      <w:r>
        <w:t xml:space="preserve">Appendices</w:t>
      </w:r>
    </w:p>
    <w:p>
      <w:pPr>
        <w:pStyle w:val="FirstParagraph"/>
      </w:pPr>
      <w:r>
        <w:rPr>
          <w:iCs/>
          <w:i/>
        </w:rPr>
        <w:t xml:space="preserve">Appendix A: Interview Questions for Dietitians in Córdoba</w:t>
      </w:r>
    </w:p>
    <w:p>
      <w:pPr>
        <w:pStyle w:val="BodyText"/>
      </w:pPr>
      <w:r>
        <w:rPr>
          <w:iCs/>
          <w:i/>
        </w:rPr>
        <w:t xml:space="preserve">Appendix B: Survey Questionnaire for Patients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Argentina Córdoba</dc:title>
  <dc:creator/>
  <dc:language>en</dc:language>
  <cp:keywords/>
  <dcterms:created xsi:type="dcterms:W3CDTF">2026-07-21T10:33:46Z</dcterms:created>
  <dcterms:modified xsi:type="dcterms:W3CDTF">2026-07-21T10:33:46Z</dcterms:modified>
</cp:coreProperties>
</file>

<file path=docProps/custom.xml><?xml version="1.0" encoding="utf-8"?>
<Properties xmlns="http://schemas.openxmlformats.org/officeDocument/2006/custom-properties" xmlns:vt="http://schemas.openxmlformats.org/officeDocument/2006/docPropsVTypes"/>
</file>