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bd8ebfeea25b0552d62ae3bcd76e4be2322df5b"/>
    <w:p>
      <w:pPr>
        <w:pStyle w:val="Heading1"/>
      </w:pPr>
      <w:r>
        <w:t xml:space="preserve">Undergraduate Thesis: The Role of Dietitians in Public Health in Australia Brisbane</w:t>
      </w:r>
    </w:p>
    <w:bookmarkStart w:id="20" w:name="abstract"/>
    <w:p>
      <w:pPr>
        <w:pStyle w:val="Heading2"/>
      </w:pPr>
      <w:r>
        <w:t xml:space="preserve">Abstract</w:t>
      </w:r>
    </w:p>
    <w:p>
      <w:pPr>
        <w:pStyle w:val="FirstParagraph"/>
      </w:pPr>
      <w:r>
        <w:t xml:space="preserve">This Undergraduate Thesis explores the critical role of dietitians within the health sector of Australia, with a specific focus on Brisbane. It examines how dietitians contribute to public health, address nutritional challenges unique to Brisbane’s population, and align with national dietary guidelines. The study highlights case studies and initiatives in Brisbane that showcase the impact of dietitians in promoting healthy lifestyles, managing chronic diseases, and fostering community engagement. Through this analysis, the thesis underscores the importance of dietitians as key stakeholders in Australia's healthcare system.</w:t>
      </w:r>
    </w:p>
    <w:bookmarkEnd w:id="20"/>
    <w:bookmarkStart w:id="21" w:name="introduction"/>
    <w:p>
      <w:pPr>
        <w:pStyle w:val="Heading2"/>
      </w:pPr>
      <w:r>
        <w:t xml:space="preserve">Introduction</w:t>
      </w:r>
    </w:p>
    <w:p>
      <w:pPr>
        <w:pStyle w:val="FirstParagraph"/>
      </w:pPr>
      <w:r>
        <w:t xml:space="preserve">The field of dietetics plays a pivotal role in public health across Australia, and Brisbane stands as a prime example of a city where dietitians are instrumental in shaping nutritional outcomes. As an undergraduate student researching this topic, I aim to investigate the responsibilities, challenges, and opportunities faced by dietitians operating within the Australian healthcare system, particularly in Brisbane. This thesis will address how dietitians in Australia Brisbane integrate scientific knowledge with community needs to improve health outcomes while navigating local cultural and socioeconomic factors.</w:t>
      </w:r>
    </w:p>
    <w:bookmarkEnd w:id="21"/>
    <w:bookmarkStart w:id="22" w:name="context-of-dietetics-in-australia"/>
    <w:p>
      <w:pPr>
        <w:pStyle w:val="Heading2"/>
      </w:pPr>
      <w:r>
        <w:t xml:space="preserve">Context of Dietetics in Australia</w:t>
      </w:r>
    </w:p>
    <w:p>
      <w:pPr>
        <w:pStyle w:val="FirstParagraph"/>
      </w:pPr>
      <w:r>
        <w:t xml:space="preserve">Australia’s healthcare system emphasizes preventive care, and dietitians are at the forefront of this approach. Registered dietitians in Australia are accredited professionals who provide evidence-based nutrition advice to individuals, groups, and communities. The Australian Institute of Health and Welfare (AIHW) reports that nutrition-related chronic diseases—such as obesity, diabetes, and cardiovascular conditions—are significant public health concerns. Dietitians in Australia Brisbane work across diverse settings, including hospitals, private practice, schools, and community health centers.</w:t>
      </w:r>
    </w:p>
    <w:bookmarkEnd w:id="22"/>
    <w:bookmarkStart w:id="23" w:name="role-of-dietitians-in-brisbane"/>
    <w:p>
      <w:pPr>
        <w:pStyle w:val="Heading2"/>
      </w:pPr>
      <w:r>
        <w:t xml:space="preserve">Role of Dietitians in Brisbane</w:t>
      </w:r>
    </w:p>
    <w:p>
      <w:pPr>
        <w:pStyle w:val="FirstParagraph"/>
      </w:pPr>
      <w:r>
        <w:t xml:space="preserve">Brisbane’s unique demographic profile—characterized by a multicultural population, urban expansion, and high rates of obesity among both children and adults—creates specific challenges for dietitians. According to the Queensland Government Health Department, 63% of Brisbane residents are overweight or obese, emphasizing the need for targeted interventions. Dietitians in Brisbane address these issues through:</w:t>
      </w:r>
    </w:p>
    <w:p>
      <w:pPr>
        <w:numPr>
          <w:ilvl w:val="0"/>
          <w:numId w:val="1001"/>
        </w:numPr>
        <w:pStyle w:val="Compact"/>
      </w:pPr>
      <w:r>
        <w:t xml:space="preserve">Providing personalized dietary plans for patients with chronic illnesses.</w:t>
      </w:r>
    </w:p>
    <w:p>
      <w:pPr>
        <w:numPr>
          <w:ilvl w:val="0"/>
          <w:numId w:val="1001"/>
        </w:numPr>
        <w:pStyle w:val="Compact"/>
      </w:pPr>
      <w:r>
        <w:t xml:space="preserve">Developing school nutrition programs to combat childhood obesity.</w:t>
      </w:r>
    </w:p>
    <w:p>
      <w:pPr>
        <w:numPr>
          <w:ilvl w:val="0"/>
          <w:numId w:val="1001"/>
        </w:numPr>
        <w:pStyle w:val="Compact"/>
      </w:pPr>
      <w:r>
        <w:t xml:space="preserve">Collaborating with Indigenous communities to promote culturally appropriate diets.</w:t>
      </w:r>
    </w:p>
    <w:p>
      <w:pPr>
        <w:numPr>
          <w:ilvl w:val="0"/>
          <w:numId w:val="1001"/>
        </w:numPr>
        <w:pStyle w:val="Compact"/>
      </w:pPr>
      <w:r>
        <w:t xml:space="preserve">Advocating for policy changes that improve access to healthy food options in low-income areas.</w:t>
      </w:r>
    </w:p>
    <w:bookmarkEnd w:id="23"/>
    <w:bookmarkStart w:id="24" w:name="cultural-and-community-considerations"/>
    <w:p>
      <w:pPr>
        <w:pStyle w:val="Heading2"/>
      </w:pPr>
      <w:r>
        <w:t xml:space="preserve">Cultural and Community Considerations</w:t>
      </w:r>
    </w:p>
    <w:p>
      <w:pPr>
        <w:pStyle w:val="FirstParagraph"/>
      </w:pPr>
      <w:r>
        <w:t xml:space="preserve">Brisbane’s population includes a significant proportion of migrants and Indigenous Australians, each with distinct dietary preferences and health challenges. Dietitians in Australia Brisbane must tailor their advice to respect cultural traditions while adhering to national nutritional guidelines. For example, the Australian Dietary Guidelines (ADG) recommend reducing salt intake and increasing fruit consumption, but these principles must be adapted for communities with high sodium diets or limited access to fresh produce.</w:t>
      </w:r>
    </w:p>
    <w:bookmarkEnd w:id="24"/>
    <w:bookmarkStart w:id="25" w:name="X891667ec5cb04ae3b34c90e5aec880bc71d4fa5"/>
    <w:p>
      <w:pPr>
        <w:pStyle w:val="Heading2"/>
      </w:pPr>
      <w:r>
        <w:t xml:space="preserve">Case Study: Dietitians in Brisbane’s Public Health Campaigns</w:t>
      </w:r>
    </w:p>
    <w:p>
      <w:pPr>
        <w:pStyle w:val="FirstParagraph"/>
      </w:pPr>
      <w:r>
        <w:t xml:space="preserve">A notable initiative is the “Healthy Choices, Healthy Communities” program launched by the Queensland Government. This campaign involved dietitians working alongside local health workers to educate residents on reducing sugar and processed food consumption. In one Brisbane suburb with high rates of type 2 diabetes, dietitians conducted workshops that combined traditional Aboriginal food practices with modern nutritional science. The result was a 15% reduction in reported cases of prediabetes among participants within a year.</w:t>
      </w:r>
    </w:p>
    <w:bookmarkEnd w:id="25"/>
    <w:bookmarkStart w:id="26" w:name="Xd7569d70dd24cdd3fdd63cbd3615fa5613bbb3b"/>
    <w:p>
      <w:pPr>
        <w:pStyle w:val="Heading2"/>
      </w:pPr>
      <w:r>
        <w:t xml:space="preserve">Challenges Faced by Dietitians in Brisbane</w:t>
      </w:r>
    </w:p>
    <w:p>
      <w:pPr>
        <w:pStyle w:val="FirstParagraph"/>
      </w:pPr>
      <w:r>
        <w:t xml:space="preserve">Despite their critical role, dietitians in Australia Brisbane face several challenges:</w:t>
      </w:r>
    </w:p>
    <w:p>
      <w:pPr>
        <w:numPr>
          <w:ilvl w:val="0"/>
          <w:numId w:val="1002"/>
        </w:numPr>
        <w:pStyle w:val="Compact"/>
      </w:pPr>
      <w:r>
        <w:rPr>
          <w:bCs/>
          <w:b/>
        </w:rPr>
        <w:t xml:space="preserve">Cultural Sensitivity:</w:t>
      </w:r>
      <w:r>
        <w:t xml:space="preserve"> </w:t>
      </w:r>
      <w:r>
        <w:t xml:space="preserve">Balancing scientific recommendations with cultural dietary preferences requires nuanced communication.</w:t>
      </w:r>
    </w:p>
    <w:p>
      <w:pPr>
        <w:numPr>
          <w:ilvl w:val="0"/>
          <w:numId w:val="1002"/>
        </w:numPr>
        <w:pStyle w:val="Compact"/>
      </w:pPr>
      <w:r>
        <w:rPr>
          <w:bCs/>
          <w:b/>
        </w:rPr>
        <w:t xml:space="preserve">Economic Disparities:</w:t>
      </w:r>
      <w:r>
        <w:t xml:space="preserve"> </w:t>
      </w:r>
      <w:r>
        <w:t xml:space="preserve">Low-income areas often lack affordable healthy food options, limiting the effectiveness of dietetic interventions.</w:t>
      </w:r>
    </w:p>
    <w:p>
      <w:pPr>
        <w:numPr>
          <w:ilvl w:val="0"/>
          <w:numId w:val="1002"/>
        </w:numPr>
        <w:pStyle w:val="Compact"/>
      </w:pPr>
      <w:r>
        <w:rPr>
          <w:bCs/>
          <w:b/>
        </w:rPr>
        <w:t xml:space="preserve">Workplace Pressures:</w:t>
      </w:r>
      <w:r>
        <w:t xml:space="preserve"> </w:t>
      </w:r>
      <w:r>
        <w:t xml:space="preserve">Dietitians in hospitals frequently manage high patient loads with limited time for individualized care.</w:t>
      </w:r>
    </w:p>
    <w:bookmarkEnd w:id="26"/>
    <w:bookmarkStart w:id="27" w:name="the-future-of-dietetics-in-brisbane"/>
    <w:p>
      <w:pPr>
        <w:pStyle w:val="Heading2"/>
      </w:pPr>
      <w:r>
        <w:t xml:space="preserve">The Future of Dietetics in Brisbane</w:t>
      </w:r>
    </w:p>
    <w:p>
      <w:pPr>
        <w:pStyle w:val="FirstParagraph"/>
      </w:pPr>
      <w:r>
        <w:t xml:space="preserve">As Australia continues to prioritize preventive healthcare, the demand for skilled dietitians in Brisbane is expected to grow. Emerging trends such as digital health tools—like telehealth platforms and AI-driven dietary apps—are expanding the reach of dietitians. Additionally, partnerships between dietitians and local businesses (e.g., farmers’ markets, grocery stores) can address food insecurity and promote healthier eating habits.</w:t>
      </w:r>
    </w:p>
    <w:bookmarkEnd w:id="27"/>
    <w:bookmarkStart w:id="28" w:name="conclusion"/>
    <w:p>
      <w:pPr>
        <w:pStyle w:val="Heading2"/>
      </w:pPr>
      <w:r>
        <w:t xml:space="preserve">Conclusion</w:t>
      </w:r>
    </w:p>
    <w:p>
      <w:pPr>
        <w:pStyle w:val="FirstParagraph"/>
      </w:pPr>
      <w:r>
        <w:t xml:space="preserve">This Undergraduate Thesis highlights the indispensable role of dietitians in Australia Brisbane as advocates for health and wellness. By addressing both individual and community-level challenges, dietitians contribute to reducing the burden of chronic diseases and fostering a healthier population. As Brisbane continues to evolve, the integration of culturally responsive practices, technological innovation, and policy advocacy will be essential for dietitians to meet the growing needs of Australia’s most populous cities.</w:t>
      </w:r>
    </w:p>
    <w:bookmarkEnd w:id="28"/>
    <w:bookmarkStart w:id="29" w:name="references"/>
    <w:p>
      <w:pPr>
        <w:pStyle w:val="Heading2"/>
      </w:pPr>
      <w:r>
        <w:t xml:space="preserve">References</w:t>
      </w:r>
    </w:p>
    <w:p>
      <w:pPr>
        <w:pStyle w:val="FirstParagraph"/>
      </w:pPr>
      <w:r>
        <w:rPr>
          <w:bCs/>
          <w:b/>
        </w:rPr>
        <w:t xml:space="preserve">Australian Institute of Health and Welfare (AIHW)</w:t>
      </w:r>
      <w:r>
        <w:t xml:space="preserve">. (2023). *Nutrition in Australia: Key Findings from the Australian Health Survey*.</w:t>
      </w:r>
      <w:r>
        <w:br/>
      </w:r>
      <w:r>
        <w:rPr>
          <w:bCs/>
          <w:b/>
        </w:rPr>
        <w:t xml:space="preserve">Queensland Government Department of Health</w:t>
      </w:r>
      <w:r>
        <w:t xml:space="preserve">. (n.d.). *Healthy Choices, Healthy Communities Program Report*.</w:t>
      </w:r>
      <w:r>
        <w:br/>
      </w:r>
      <w:r>
        <w:rPr>
          <w:bCs/>
          <w:b/>
        </w:rPr>
        <w:t xml:space="preserve">National Health and Medical Research Council (NHMRC)</w:t>
      </w:r>
      <w:r>
        <w:t xml:space="preserve">. (2021). *Australian Dietary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Public Health in Australia Brisbane</dc:title>
  <dc:creator/>
  <dc:language>en</dc:language>
  <cp:keywords/>
  <dcterms:created xsi:type="dcterms:W3CDTF">2026-07-21T07:40:40Z</dcterms:created>
  <dcterms:modified xsi:type="dcterms:W3CDTF">2026-07-21T07:40:40Z</dcterms:modified>
</cp:coreProperties>
</file>

<file path=docProps/custom.xml><?xml version="1.0" encoding="utf-8"?>
<Properties xmlns="http://schemas.openxmlformats.org/officeDocument/2006/custom-properties" xmlns:vt="http://schemas.openxmlformats.org/officeDocument/2006/docPropsVTypes"/>
</file>